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3FBE" w14:textId="77777777" w:rsidR="008C0489" w:rsidRPr="0064434B" w:rsidRDefault="008C0489" w:rsidP="008C0489">
      <w:pPr>
        <w:spacing w:after="0" w:line="240" w:lineRule="auto"/>
        <w:contextualSpacing/>
        <w:rPr>
          <w:rFonts w:ascii="Calibri" w:hAnsi="Calibri" w:cs="Times New Roman"/>
          <w:color w:val="000000"/>
        </w:rPr>
      </w:pPr>
    </w:p>
    <w:p w14:paraId="0BDC33D8" w14:textId="331EE06F" w:rsidR="008C0489" w:rsidRPr="0064434B" w:rsidRDefault="00A27719" w:rsidP="008C0489">
      <w:pPr>
        <w:spacing w:after="0" w:line="240" w:lineRule="auto"/>
        <w:contextualSpacing/>
        <w:rPr>
          <w:rFonts w:ascii="Calibri" w:hAnsi="Calibri" w:cs="Times New Roman"/>
          <w:color w:val="000000"/>
        </w:rPr>
      </w:pPr>
      <w:r>
        <w:rPr>
          <w:rFonts w:ascii="Calibri" w:hAnsi="Calibri" w:cs="Times New Roman"/>
          <w:color w:val="000000"/>
        </w:rPr>
        <w:t>March</w:t>
      </w:r>
      <w:r w:rsidR="00F94AFD">
        <w:rPr>
          <w:rFonts w:ascii="Calibri" w:hAnsi="Calibri" w:cs="Times New Roman"/>
          <w:color w:val="000000"/>
        </w:rPr>
        <w:t xml:space="preserve"> </w:t>
      </w:r>
      <w:r w:rsidR="00ED4881">
        <w:rPr>
          <w:rFonts w:ascii="Calibri" w:hAnsi="Calibri" w:cs="Times New Roman"/>
          <w:color w:val="000000"/>
        </w:rPr>
        <w:t>10</w:t>
      </w:r>
      <w:r w:rsidR="008C0489" w:rsidRPr="0064434B">
        <w:rPr>
          <w:rFonts w:ascii="Calibri" w:hAnsi="Calibri" w:cs="Times New Roman"/>
          <w:color w:val="000000"/>
        </w:rPr>
        <w:t>, 20</w:t>
      </w:r>
      <w:r w:rsidR="00F94AFD">
        <w:rPr>
          <w:rFonts w:ascii="Calibri" w:hAnsi="Calibri" w:cs="Times New Roman"/>
          <w:color w:val="000000"/>
        </w:rPr>
        <w:t>20</w:t>
      </w:r>
    </w:p>
    <w:p w14:paraId="5CB896A8" w14:textId="77777777" w:rsidR="008C0489" w:rsidRPr="0064434B" w:rsidRDefault="008C0489" w:rsidP="008C0489">
      <w:pPr>
        <w:spacing w:after="0" w:line="240" w:lineRule="auto"/>
        <w:contextualSpacing/>
        <w:rPr>
          <w:rFonts w:ascii="Calibri" w:hAnsi="Calibri" w:cs="Times New Roman"/>
          <w:color w:val="00000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4788" w14:paraId="76EEFB31" w14:textId="77777777" w:rsidTr="00B418A5">
        <w:tc>
          <w:tcPr>
            <w:tcW w:w="4675" w:type="dxa"/>
          </w:tcPr>
          <w:p w14:paraId="5BFD5C08" w14:textId="77777777" w:rsidR="00624788" w:rsidRDefault="00624788" w:rsidP="008C0489">
            <w:pPr>
              <w:contextualSpacing/>
              <w:rPr>
                <w:rFonts w:ascii="Calibri" w:hAnsi="Calibri" w:cs="Times New Roman"/>
                <w:color w:val="000000"/>
              </w:rPr>
            </w:pPr>
            <w:r>
              <w:rPr>
                <w:rFonts w:ascii="Calibri" w:hAnsi="Calibri" w:cs="Times New Roman"/>
                <w:color w:val="000000"/>
              </w:rPr>
              <w:t>The Honorable Jerry Moran</w:t>
            </w:r>
          </w:p>
          <w:p w14:paraId="1461259A" w14:textId="77777777" w:rsidR="00624788" w:rsidRDefault="00624788" w:rsidP="008C0489">
            <w:pPr>
              <w:contextualSpacing/>
              <w:rPr>
                <w:rFonts w:ascii="Calibri" w:hAnsi="Calibri" w:cs="Times New Roman"/>
                <w:color w:val="000000"/>
              </w:rPr>
            </w:pPr>
            <w:r>
              <w:rPr>
                <w:rFonts w:ascii="Calibri" w:hAnsi="Calibri" w:cs="Times New Roman"/>
                <w:color w:val="000000"/>
              </w:rPr>
              <w:t>Chairman</w:t>
            </w:r>
          </w:p>
          <w:p w14:paraId="50230ED3" w14:textId="77777777" w:rsidR="00624788" w:rsidRDefault="00624788" w:rsidP="008C0489">
            <w:pPr>
              <w:contextualSpacing/>
              <w:rPr>
                <w:rFonts w:ascii="Calibri" w:hAnsi="Calibri" w:cs="Times New Roman"/>
                <w:color w:val="000000"/>
              </w:rPr>
            </w:pPr>
            <w:r>
              <w:rPr>
                <w:rFonts w:ascii="Calibri" w:hAnsi="Calibri" w:cs="Times New Roman"/>
                <w:color w:val="000000"/>
              </w:rPr>
              <w:t>Subcommittee on Commerce, Justice,</w:t>
            </w:r>
          </w:p>
          <w:p w14:paraId="7D9959D2" w14:textId="77777777" w:rsidR="00624788" w:rsidRDefault="00624788" w:rsidP="00624788">
            <w:pPr>
              <w:ind w:firstLine="161"/>
              <w:contextualSpacing/>
              <w:rPr>
                <w:rFonts w:ascii="Calibri" w:hAnsi="Calibri" w:cs="Times New Roman"/>
                <w:color w:val="000000"/>
              </w:rPr>
            </w:pPr>
            <w:r>
              <w:rPr>
                <w:rFonts w:ascii="Calibri" w:hAnsi="Calibri" w:cs="Times New Roman"/>
                <w:color w:val="000000"/>
              </w:rPr>
              <w:t>Science and Related Agencies</w:t>
            </w:r>
          </w:p>
          <w:p w14:paraId="63E19EF0" w14:textId="77777777" w:rsidR="00624788" w:rsidRDefault="00624788" w:rsidP="00624788">
            <w:pPr>
              <w:contextualSpacing/>
              <w:rPr>
                <w:rFonts w:ascii="Calibri" w:hAnsi="Calibri" w:cs="Times New Roman"/>
                <w:color w:val="000000"/>
              </w:rPr>
            </w:pPr>
            <w:r>
              <w:rPr>
                <w:rFonts w:ascii="Calibri" w:hAnsi="Calibri" w:cs="Times New Roman"/>
                <w:color w:val="000000"/>
              </w:rPr>
              <w:t>Committee on Appropriations</w:t>
            </w:r>
          </w:p>
          <w:p w14:paraId="2BE57107" w14:textId="77777777" w:rsidR="00624788" w:rsidRDefault="00624788" w:rsidP="00624788">
            <w:pPr>
              <w:contextualSpacing/>
              <w:rPr>
                <w:rFonts w:ascii="Calibri" w:hAnsi="Calibri" w:cs="Times New Roman"/>
                <w:color w:val="000000"/>
              </w:rPr>
            </w:pPr>
            <w:r>
              <w:rPr>
                <w:rFonts w:ascii="Calibri" w:hAnsi="Calibri" w:cs="Times New Roman"/>
                <w:color w:val="000000"/>
              </w:rPr>
              <w:t>Room S-128, The Capitol</w:t>
            </w:r>
          </w:p>
          <w:p w14:paraId="699C2E4B" w14:textId="77777777" w:rsidR="00624788" w:rsidRDefault="00624788" w:rsidP="00624788">
            <w:pPr>
              <w:contextualSpacing/>
              <w:rPr>
                <w:rFonts w:ascii="Calibri" w:hAnsi="Calibri" w:cs="Times New Roman"/>
                <w:color w:val="000000"/>
              </w:rPr>
            </w:pPr>
            <w:r>
              <w:rPr>
                <w:rFonts w:ascii="Calibri" w:hAnsi="Calibri" w:cs="Times New Roman"/>
                <w:color w:val="000000"/>
              </w:rPr>
              <w:t>Washington, D.C. 20510</w:t>
            </w:r>
          </w:p>
          <w:p w14:paraId="7B9539C3" w14:textId="382B20F5" w:rsidR="00B418A5" w:rsidRDefault="00B418A5" w:rsidP="00624788">
            <w:pPr>
              <w:contextualSpacing/>
              <w:rPr>
                <w:rFonts w:ascii="Calibri" w:hAnsi="Calibri" w:cs="Times New Roman"/>
                <w:color w:val="000000"/>
              </w:rPr>
            </w:pPr>
          </w:p>
        </w:tc>
        <w:tc>
          <w:tcPr>
            <w:tcW w:w="4675" w:type="dxa"/>
          </w:tcPr>
          <w:p w14:paraId="42BDDFBD" w14:textId="77777777" w:rsidR="00624788" w:rsidRDefault="00B418A5" w:rsidP="008C0489">
            <w:pPr>
              <w:contextualSpacing/>
              <w:rPr>
                <w:rFonts w:ascii="Calibri" w:hAnsi="Calibri" w:cs="Times New Roman"/>
                <w:color w:val="000000"/>
              </w:rPr>
            </w:pPr>
            <w:r>
              <w:rPr>
                <w:rFonts w:ascii="Calibri" w:hAnsi="Calibri" w:cs="Times New Roman"/>
                <w:color w:val="000000"/>
              </w:rPr>
              <w:t>The Honorable Jos</w:t>
            </w:r>
            <w:r>
              <w:rPr>
                <w:rFonts w:ascii="Calibri" w:hAnsi="Calibri" w:cs="Calibri"/>
                <w:color w:val="000000"/>
              </w:rPr>
              <w:t>é</w:t>
            </w:r>
            <w:r>
              <w:rPr>
                <w:rFonts w:ascii="Calibri" w:hAnsi="Calibri" w:cs="Times New Roman"/>
                <w:color w:val="000000"/>
              </w:rPr>
              <w:t xml:space="preserve"> Serrano</w:t>
            </w:r>
          </w:p>
          <w:p w14:paraId="01293B81" w14:textId="77777777" w:rsidR="00B418A5" w:rsidRDefault="00B418A5" w:rsidP="008C0489">
            <w:pPr>
              <w:contextualSpacing/>
              <w:rPr>
                <w:rFonts w:ascii="Calibri" w:hAnsi="Calibri" w:cs="Times New Roman"/>
                <w:color w:val="000000"/>
              </w:rPr>
            </w:pPr>
            <w:r>
              <w:rPr>
                <w:rFonts w:ascii="Calibri" w:hAnsi="Calibri" w:cs="Times New Roman"/>
                <w:color w:val="000000"/>
              </w:rPr>
              <w:t>Chairman</w:t>
            </w:r>
          </w:p>
          <w:p w14:paraId="25DC7924" w14:textId="77777777" w:rsidR="00B418A5" w:rsidRDefault="00B418A5" w:rsidP="00B418A5">
            <w:pPr>
              <w:contextualSpacing/>
              <w:rPr>
                <w:rFonts w:ascii="Calibri" w:hAnsi="Calibri" w:cs="Times New Roman"/>
                <w:color w:val="000000"/>
              </w:rPr>
            </w:pPr>
            <w:r>
              <w:rPr>
                <w:rFonts w:ascii="Calibri" w:hAnsi="Calibri" w:cs="Times New Roman"/>
                <w:color w:val="000000"/>
              </w:rPr>
              <w:t>Subcommittee on Commerce, Justice,</w:t>
            </w:r>
          </w:p>
          <w:p w14:paraId="1620132D" w14:textId="77777777" w:rsidR="00B418A5" w:rsidRDefault="00B418A5" w:rsidP="00B418A5">
            <w:pPr>
              <w:ind w:firstLine="161"/>
              <w:contextualSpacing/>
              <w:rPr>
                <w:rFonts w:ascii="Calibri" w:hAnsi="Calibri" w:cs="Times New Roman"/>
                <w:color w:val="000000"/>
              </w:rPr>
            </w:pPr>
            <w:r>
              <w:rPr>
                <w:rFonts w:ascii="Calibri" w:hAnsi="Calibri" w:cs="Times New Roman"/>
                <w:color w:val="000000"/>
              </w:rPr>
              <w:t>Science and Related Agencies</w:t>
            </w:r>
          </w:p>
          <w:p w14:paraId="678C740F" w14:textId="77777777" w:rsidR="00B418A5" w:rsidRDefault="00B418A5" w:rsidP="00B418A5">
            <w:pPr>
              <w:contextualSpacing/>
              <w:rPr>
                <w:rFonts w:ascii="Calibri" w:hAnsi="Calibri" w:cs="Times New Roman"/>
                <w:color w:val="000000"/>
              </w:rPr>
            </w:pPr>
            <w:r>
              <w:rPr>
                <w:rFonts w:ascii="Calibri" w:hAnsi="Calibri" w:cs="Times New Roman"/>
                <w:color w:val="000000"/>
              </w:rPr>
              <w:t>Committee on Appropriations</w:t>
            </w:r>
          </w:p>
          <w:p w14:paraId="5AF8914F" w14:textId="77777777" w:rsidR="00B418A5" w:rsidRDefault="00B418A5" w:rsidP="008C0489">
            <w:pPr>
              <w:contextualSpacing/>
              <w:rPr>
                <w:rFonts w:ascii="Calibri" w:hAnsi="Calibri" w:cs="Times New Roman"/>
                <w:color w:val="000000"/>
              </w:rPr>
            </w:pPr>
            <w:r>
              <w:rPr>
                <w:rFonts w:ascii="Calibri" w:hAnsi="Calibri" w:cs="Times New Roman"/>
                <w:color w:val="000000"/>
              </w:rPr>
              <w:t>H-307, The Capitol</w:t>
            </w:r>
          </w:p>
          <w:p w14:paraId="26D5E640" w14:textId="0CEB7BD0" w:rsidR="00B418A5" w:rsidRDefault="00B418A5" w:rsidP="008C0489">
            <w:pPr>
              <w:contextualSpacing/>
              <w:rPr>
                <w:rFonts w:ascii="Calibri" w:hAnsi="Calibri" w:cs="Times New Roman"/>
                <w:color w:val="000000"/>
              </w:rPr>
            </w:pPr>
            <w:r>
              <w:rPr>
                <w:rFonts w:ascii="Calibri" w:hAnsi="Calibri" w:cs="Times New Roman"/>
                <w:color w:val="000000"/>
              </w:rPr>
              <w:t>Washington, D.C. 20515</w:t>
            </w:r>
            <w:r>
              <w:rPr>
                <w:rFonts w:ascii="Calibri" w:hAnsi="Calibri" w:cs="Times New Roman"/>
                <w:color w:val="000000"/>
              </w:rPr>
              <w:tab/>
            </w:r>
          </w:p>
        </w:tc>
      </w:tr>
      <w:tr w:rsidR="00624788" w14:paraId="089CA440" w14:textId="77777777" w:rsidTr="00B418A5">
        <w:tc>
          <w:tcPr>
            <w:tcW w:w="4675" w:type="dxa"/>
          </w:tcPr>
          <w:p w14:paraId="1FEF97BB" w14:textId="77777777" w:rsidR="00624788" w:rsidRDefault="00624788" w:rsidP="008C0489">
            <w:pPr>
              <w:contextualSpacing/>
              <w:rPr>
                <w:rFonts w:ascii="Calibri" w:hAnsi="Calibri" w:cs="Times New Roman"/>
                <w:color w:val="000000"/>
              </w:rPr>
            </w:pPr>
            <w:r>
              <w:rPr>
                <w:rFonts w:ascii="Calibri" w:hAnsi="Calibri" w:cs="Times New Roman"/>
                <w:color w:val="000000"/>
              </w:rPr>
              <w:t xml:space="preserve">The Honorable Jeanne </w:t>
            </w:r>
            <w:proofErr w:type="spellStart"/>
            <w:r>
              <w:rPr>
                <w:rFonts w:ascii="Calibri" w:hAnsi="Calibri" w:cs="Times New Roman"/>
                <w:color w:val="000000"/>
              </w:rPr>
              <w:t>Shaheen</w:t>
            </w:r>
            <w:proofErr w:type="spellEnd"/>
          </w:p>
          <w:p w14:paraId="5DE7AA8B" w14:textId="77777777" w:rsidR="00624788" w:rsidRDefault="00624788" w:rsidP="008C0489">
            <w:pPr>
              <w:contextualSpacing/>
              <w:rPr>
                <w:rFonts w:ascii="Calibri" w:hAnsi="Calibri" w:cs="Times New Roman"/>
                <w:color w:val="000000"/>
              </w:rPr>
            </w:pPr>
            <w:r>
              <w:rPr>
                <w:rFonts w:ascii="Calibri" w:hAnsi="Calibri" w:cs="Times New Roman"/>
                <w:color w:val="000000"/>
              </w:rPr>
              <w:t>Ranking Member</w:t>
            </w:r>
          </w:p>
          <w:p w14:paraId="1B867AAE" w14:textId="77777777" w:rsidR="00624788" w:rsidRDefault="00624788" w:rsidP="00624788">
            <w:pPr>
              <w:contextualSpacing/>
              <w:rPr>
                <w:rFonts w:ascii="Calibri" w:hAnsi="Calibri" w:cs="Times New Roman"/>
                <w:color w:val="000000"/>
              </w:rPr>
            </w:pPr>
            <w:r>
              <w:rPr>
                <w:rFonts w:ascii="Calibri" w:hAnsi="Calibri" w:cs="Times New Roman"/>
                <w:color w:val="000000"/>
              </w:rPr>
              <w:t>Subcommittee on Commerce, Justice,</w:t>
            </w:r>
          </w:p>
          <w:p w14:paraId="00247848" w14:textId="77777777" w:rsidR="00624788" w:rsidRDefault="00624788" w:rsidP="00624788">
            <w:pPr>
              <w:ind w:firstLine="161"/>
              <w:contextualSpacing/>
              <w:rPr>
                <w:rFonts w:ascii="Calibri" w:hAnsi="Calibri" w:cs="Times New Roman"/>
                <w:color w:val="000000"/>
              </w:rPr>
            </w:pPr>
            <w:r>
              <w:rPr>
                <w:rFonts w:ascii="Calibri" w:hAnsi="Calibri" w:cs="Times New Roman"/>
                <w:color w:val="000000"/>
              </w:rPr>
              <w:t>Science and Related Agencies</w:t>
            </w:r>
          </w:p>
          <w:p w14:paraId="2D4CC272" w14:textId="77777777" w:rsidR="00624788" w:rsidRDefault="00B418A5" w:rsidP="00624788">
            <w:pPr>
              <w:contextualSpacing/>
              <w:rPr>
                <w:rFonts w:ascii="Calibri" w:hAnsi="Calibri" w:cs="Times New Roman"/>
                <w:color w:val="000000"/>
              </w:rPr>
            </w:pPr>
            <w:r>
              <w:rPr>
                <w:rFonts w:ascii="Calibri" w:hAnsi="Calibri" w:cs="Times New Roman"/>
                <w:color w:val="000000"/>
              </w:rPr>
              <w:t>Committee on Appropriations</w:t>
            </w:r>
          </w:p>
          <w:p w14:paraId="01D4F64A" w14:textId="77777777" w:rsidR="00B418A5" w:rsidRDefault="00B418A5" w:rsidP="00624788">
            <w:pPr>
              <w:contextualSpacing/>
              <w:rPr>
                <w:rFonts w:ascii="Calibri" w:hAnsi="Calibri" w:cs="Times New Roman"/>
                <w:color w:val="000000"/>
              </w:rPr>
            </w:pPr>
            <w:r>
              <w:rPr>
                <w:rFonts w:ascii="Calibri" w:hAnsi="Calibri" w:cs="Times New Roman"/>
                <w:color w:val="000000"/>
              </w:rPr>
              <w:t>Room S-128, The Capitol</w:t>
            </w:r>
          </w:p>
          <w:p w14:paraId="49276DC1" w14:textId="0A068BBA" w:rsidR="00B418A5" w:rsidRDefault="00B418A5" w:rsidP="00624788">
            <w:pPr>
              <w:contextualSpacing/>
              <w:rPr>
                <w:rFonts w:ascii="Calibri" w:hAnsi="Calibri" w:cs="Times New Roman"/>
                <w:color w:val="000000"/>
              </w:rPr>
            </w:pPr>
            <w:r>
              <w:rPr>
                <w:rFonts w:ascii="Calibri" w:hAnsi="Calibri" w:cs="Times New Roman"/>
                <w:color w:val="000000"/>
              </w:rPr>
              <w:t>Washington, D.C. 20510</w:t>
            </w:r>
          </w:p>
        </w:tc>
        <w:tc>
          <w:tcPr>
            <w:tcW w:w="4675" w:type="dxa"/>
          </w:tcPr>
          <w:p w14:paraId="5ED954A9" w14:textId="77777777" w:rsidR="00624788" w:rsidRDefault="00B418A5" w:rsidP="008C0489">
            <w:pPr>
              <w:contextualSpacing/>
              <w:rPr>
                <w:rFonts w:ascii="Calibri" w:hAnsi="Calibri" w:cs="Times New Roman"/>
                <w:color w:val="000000"/>
              </w:rPr>
            </w:pPr>
            <w:r>
              <w:rPr>
                <w:rFonts w:ascii="Calibri" w:hAnsi="Calibri" w:cs="Times New Roman"/>
                <w:color w:val="000000"/>
              </w:rPr>
              <w:t>The Honorable Robert Aderholt</w:t>
            </w:r>
          </w:p>
          <w:p w14:paraId="3E018A70" w14:textId="77777777" w:rsidR="00B418A5" w:rsidRDefault="00B418A5" w:rsidP="008C0489">
            <w:pPr>
              <w:contextualSpacing/>
              <w:rPr>
                <w:rFonts w:ascii="Calibri" w:hAnsi="Calibri" w:cs="Times New Roman"/>
                <w:color w:val="000000"/>
              </w:rPr>
            </w:pPr>
            <w:r>
              <w:rPr>
                <w:rFonts w:ascii="Calibri" w:hAnsi="Calibri" w:cs="Times New Roman"/>
                <w:color w:val="000000"/>
              </w:rPr>
              <w:t>Ranking Member</w:t>
            </w:r>
          </w:p>
          <w:p w14:paraId="5C28BDDB" w14:textId="77777777" w:rsidR="00B418A5" w:rsidRDefault="00B418A5" w:rsidP="00B418A5">
            <w:pPr>
              <w:contextualSpacing/>
              <w:rPr>
                <w:rFonts w:ascii="Calibri" w:hAnsi="Calibri" w:cs="Times New Roman"/>
                <w:color w:val="000000"/>
              </w:rPr>
            </w:pPr>
            <w:r>
              <w:rPr>
                <w:rFonts w:ascii="Calibri" w:hAnsi="Calibri" w:cs="Times New Roman"/>
                <w:color w:val="000000"/>
              </w:rPr>
              <w:t>Subcommittee on Commerce, Justice,</w:t>
            </w:r>
          </w:p>
          <w:p w14:paraId="22086C3A" w14:textId="77777777" w:rsidR="00B418A5" w:rsidRDefault="00B418A5" w:rsidP="00B418A5">
            <w:pPr>
              <w:ind w:firstLine="161"/>
              <w:contextualSpacing/>
              <w:rPr>
                <w:rFonts w:ascii="Calibri" w:hAnsi="Calibri" w:cs="Times New Roman"/>
                <w:color w:val="000000"/>
              </w:rPr>
            </w:pPr>
            <w:r>
              <w:rPr>
                <w:rFonts w:ascii="Calibri" w:hAnsi="Calibri" w:cs="Times New Roman"/>
                <w:color w:val="000000"/>
              </w:rPr>
              <w:t>Science and Related Agencies</w:t>
            </w:r>
          </w:p>
          <w:p w14:paraId="2F681BC2" w14:textId="77777777" w:rsidR="00B418A5" w:rsidRDefault="00B418A5" w:rsidP="00B418A5">
            <w:pPr>
              <w:contextualSpacing/>
              <w:rPr>
                <w:rFonts w:ascii="Calibri" w:hAnsi="Calibri" w:cs="Times New Roman"/>
                <w:color w:val="000000"/>
              </w:rPr>
            </w:pPr>
            <w:r>
              <w:rPr>
                <w:rFonts w:ascii="Calibri" w:hAnsi="Calibri" w:cs="Times New Roman"/>
                <w:color w:val="000000"/>
              </w:rPr>
              <w:t>Committee on Appropriations</w:t>
            </w:r>
          </w:p>
          <w:p w14:paraId="4E0A3ACF" w14:textId="77777777" w:rsidR="00B418A5" w:rsidRDefault="00B418A5" w:rsidP="00B418A5">
            <w:pPr>
              <w:contextualSpacing/>
              <w:rPr>
                <w:rFonts w:ascii="Calibri" w:hAnsi="Calibri" w:cs="Times New Roman"/>
                <w:color w:val="000000"/>
              </w:rPr>
            </w:pPr>
            <w:r>
              <w:rPr>
                <w:rFonts w:ascii="Calibri" w:hAnsi="Calibri" w:cs="Times New Roman"/>
                <w:color w:val="000000"/>
              </w:rPr>
              <w:t>H-307, The Capitol</w:t>
            </w:r>
          </w:p>
          <w:p w14:paraId="08AA4EC6" w14:textId="797EE5CC" w:rsidR="00B418A5" w:rsidRDefault="00B418A5" w:rsidP="00B418A5">
            <w:pPr>
              <w:contextualSpacing/>
              <w:rPr>
                <w:rFonts w:ascii="Calibri" w:hAnsi="Calibri" w:cs="Times New Roman"/>
                <w:color w:val="000000"/>
              </w:rPr>
            </w:pPr>
            <w:r>
              <w:rPr>
                <w:rFonts w:ascii="Calibri" w:hAnsi="Calibri" w:cs="Times New Roman"/>
                <w:color w:val="000000"/>
              </w:rPr>
              <w:t>Washington, D.C. 20515</w:t>
            </w:r>
          </w:p>
        </w:tc>
      </w:tr>
    </w:tbl>
    <w:p w14:paraId="28F5E4B7" w14:textId="77777777" w:rsidR="00382947" w:rsidRDefault="00382947" w:rsidP="008C0489">
      <w:pPr>
        <w:spacing w:after="0" w:line="240" w:lineRule="auto"/>
        <w:contextualSpacing/>
        <w:rPr>
          <w:rFonts w:ascii="Calibri" w:hAnsi="Calibri" w:cs="Times New Roman"/>
          <w:color w:val="000000"/>
        </w:rPr>
      </w:pPr>
    </w:p>
    <w:p w14:paraId="5368D605" w14:textId="40730457" w:rsidR="008C0489" w:rsidRPr="0064434B" w:rsidRDefault="008C0489" w:rsidP="008C0489">
      <w:pPr>
        <w:spacing w:after="0" w:line="240" w:lineRule="auto"/>
        <w:contextualSpacing/>
        <w:rPr>
          <w:rFonts w:ascii="Times" w:eastAsiaTheme="minorEastAsia" w:hAnsi="Times" w:cs="Times New Roman"/>
        </w:rPr>
      </w:pPr>
      <w:r w:rsidRPr="0064434B">
        <w:rPr>
          <w:rFonts w:ascii="Calibri" w:hAnsi="Calibri" w:cs="Times New Roman"/>
          <w:color w:val="000000"/>
        </w:rPr>
        <w:t xml:space="preserve">Dear Chairman </w:t>
      </w:r>
      <w:r w:rsidR="008B248A">
        <w:rPr>
          <w:rFonts w:ascii="Calibri" w:hAnsi="Calibri" w:cs="Times New Roman"/>
          <w:color w:val="000000"/>
        </w:rPr>
        <w:t xml:space="preserve">Moran, Ranking Member </w:t>
      </w:r>
      <w:proofErr w:type="spellStart"/>
      <w:r w:rsidR="008B248A">
        <w:rPr>
          <w:rFonts w:ascii="Calibri" w:hAnsi="Calibri" w:cs="Times New Roman"/>
          <w:color w:val="000000"/>
        </w:rPr>
        <w:t>Shaheen</w:t>
      </w:r>
      <w:proofErr w:type="spellEnd"/>
      <w:r w:rsidR="008B248A">
        <w:rPr>
          <w:rFonts w:ascii="Calibri" w:hAnsi="Calibri" w:cs="Times New Roman"/>
          <w:color w:val="000000"/>
        </w:rPr>
        <w:t>, Chairman Serrano, and Ranking Member Aderholt</w:t>
      </w:r>
      <w:r w:rsidRPr="0064434B">
        <w:rPr>
          <w:rFonts w:ascii="Calibri" w:hAnsi="Calibri" w:cs="Times New Roman"/>
          <w:color w:val="000000"/>
        </w:rPr>
        <w:t>:</w:t>
      </w:r>
    </w:p>
    <w:p w14:paraId="77E75FD2" w14:textId="77777777" w:rsidR="008C0489" w:rsidRPr="0064434B" w:rsidRDefault="008C0489" w:rsidP="008C0489">
      <w:pPr>
        <w:spacing w:after="0" w:line="240" w:lineRule="auto"/>
        <w:contextualSpacing/>
        <w:rPr>
          <w:rFonts w:ascii="Calibri" w:hAnsi="Calibri" w:cs="Times New Roman"/>
          <w:color w:val="222222"/>
        </w:rPr>
      </w:pPr>
    </w:p>
    <w:p w14:paraId="0253EB9C" w14:textId="680F8C04" w:rsidR="00686BDD" w:rsidRPr="0064434B" w:rsidRDefault="00686BDD" w:rsidP="00686BDD">
      <w:pPr>
        <w:spacing w:after="0" w:line="240" w:lineRule="auto"/>
        <w:contextualSpacing/>
      </w:pPr>
      <w:r w:rsidRPr="0064434B">
        <w:t xml:space="preserve">The Coalition for Aerospace and Science (CAS) is an alliance of prominent industry, university, and </w:t>
      </w:r>
      <w:r w:rsidR="00F864F1">
        <w:t>research</w:t>
      </w:r>
      <w:r w:rsidR="00F864F1" w:rsidRPr="0064434B">
        <w:t xml:space="preserve"> </w:t>
      </w:r>
      <w:r w:rsidRPr="0064434B">
        <w:t>organizations united in support for robust national investment in the National Aeronautics and Space Administration (NASA). A sustained federal commitment for NASA will ensure the United States remains the world leader in scientific</w:t>
      </w:r>
      <w:r w:rsidR="009D06C9">
        <w:t xml:space="preserve"> and</w:t>
      </w:r>
      <w:r w:rsidRPr="0064434B">
        <w:t xml:space="preserve"> commercial</w:t>
      </w:r>
      <w:r w:rsidR="009D06C9">
        <w:t xml:space="preserve"> </w:t>
      </w:r>
      <w:r w:rsidRPr="0064434B">
        <w:t>space exploration and discovery.</w:t>
      </w:r>
    </w:p>
    <w:p w14:paraId="68827DEF" w14:textId="77777777" w:rsidR="00686BDD" w:rsidRPr="0064434B" w:rsidRDefault="00686BDD" w:rsidP="00686BDD">
      <w:pPr>
        <w:spacing w:after="0" w:line="240" w:lineRule="auto"/>
        <w:contextualSpacing/>
      </w:pPr>
    </w:p>
    <w:p w14:paraId="712637DA" w14:textId="15985664" w:rsidR="00686BDD" w:rsidRPr="0036598B" w:rsidRDefault="0036598B" w:rsidP="00686BDD">
      <w:pPr>
        <w:spacing w:after="0" w:line="240" w:lineRule="auto"/>
        <w:contextualSpacing/>
      </w:pPr>
      <w:r w:rsidRPr="00A95EFF">
        <w:rPr>
          <w:rFonts w:eastAsia="Times New Roman" w:cstheme="minorHAnsi"/>
        </w:rPr>
        <w:t>We support an FY</w:t>
      </w:r>
      <w:r w:rsidR="00D12426">
        <w:rPr>
          <w:rFonts w:eastAsia="Times New Roman" w:cstheme="minorHAnsi"/>
        </w:rPr>
        <w:t xml:space="preserve"> 20</w:t>
      </w:r>
      <w:r w:rsidRPr="00A95EFF">
        <w:rPr>
          <w:rFonts w:eastAsia="Times New Roman" w:cstheme="minorHAnsi"/>
        </w:rPr>
        <w:t>2</w:t>
      </w:r>
      <w:r w:rsidR="00652D2C">
        <w:rPr>
          <w:rFonts w:eastAsia="Times New Roman" w:cstheme="minorHAnsi"/>
        </w:rPr>
        <w:t>1</w:t>
      </w:r>
      <w:r w:rsidRPr="00A95EFF">
        <w:rPr>
          <w:rFonts w:eastAsia="Times New Roman" w:cstheme="minorHAnsi"/>
        </w:rPr>
        <w:t xml:space="preserve"> appropriations level for NASA that would balance the continuity of mission needs as well as investments in </w:t>
      </w:r>
      <w:r w:rsidR="00FA1F78">
        <w:rPr>
          <w:rFonts w:eastAsia="Times New Roman" w:cstheme="minorHAnsi"/>
        </w:rPr>
        <w:t>the new capabilities of</w:t>
      </w:r>
      <w:r w:rsidRPr="00A95EFF">
        <w:rPr>
          <w:rFonts w:eastAsia="Times New Roman" w:cstheme="minorHAnsi"/>
        </w:rPr>
        <w:t xml:space="preserve"> NASA</w:t>
      </w:r>
      <w:r w:rsidR="002D1E31">
        <w:rPr>
          <w:rFonts w:eastAsia="Times New Roman" w:cstheme="minorHAnsi"/>
        </w:rPr>
        <w:t>’s Artemis program</w:t>
      </w:r>
      <w:r w:rsidRPr="00A95EFF">
        <w:rPr>
          <w:rFonts w:eastAsia="Times New Roman" w:cstheme="minorHAnsi"/>
        </w:rPr>
        <w:t>.  Any stagnation or reduction in funding would be counterproductive and exacerbate delays in key programs.</w:t>
      </w:r>
      <w:r w:rsidRPr="00A95EFF">
        <w:rPr>
          <w:rFonts w:ascii="Arial" w:eastAsia="Times New Roman" w:hAnsi="Arial" w:cs="Arial"/>
          <w:b/>
          <w:bCs/>
          <w:sz w:val="24"/>
          <w:szCs w:val="24"/>
        </w:rPr>
        <w:t> </w:t>
      </w:r>
      <w:bookmarkStart w:id="0" w:name="_Hlk6321025"/>
      <w:r w:rsidR="00686BDD" w:rsidRPr="00702B44">
        <w:rPr>
          <w:b/>
        </w:rPr>
        <w:t xml:space="preserve">To maintain the investment in NASA made by the </w:t>
      </w:r>
      <w:r w:rsidR="00686BDD" w:rsidRPr="006F5EF5">
        <w:rPr>
          <w:b/>
          <w:i/>
        </w:rPr>
        <w:t>Consolidated Appropriations Act 20</w:t>
      </w:r>
      <w:r w:rsidR="006043D4">
        <w:rPr>
          <w:b/>
          <w:i/>
        </w:rPr>
        <w:t>20</w:t>
      </w:r>
      <w:r w:rsidR="00B45B8E">
        <w:rPr>
          <w:b/>
          <w:i/>
        </w:rPr>
        <w:t xml:space="preserve"> </w:t>
      </w:r>
      <w:r w:rsidR="00B45B8E" w:rsidRPr="00D0131C">
        <w:rPr>
          <w:b/>
          <w:iCs/>
        </w:rPr>
        <w:t>and to support the goals of the Artemis Program</w:t>
      </w:r>
      <w:r w:rsidR="00686BDD" w:rsidRPr="00F5303C">
        <w:rPr>
          <w:b/>
        </w:rPr>
        <w:t xml:space="preserve">, </w:t>
      </w:r>
      <w:r w:rsidR="00686BDD" w:rsidRPr="00702B44">
        <w:rPr>
          <w:b/>
        </w:rPr>
        <w:t>we urge Congress to provide at least $2</w:t>
      </w:r>
      <w:r w:rsidR="00F3475F">
        <w:rPr>
          <w:b/>
        </w:rPr>
        <w:t>6</w:t>
      </w:r>
      <w:r w:rsidR="00686BDD" w:rsidRPr="00702B44">
        <w:rPr>
          <w:b/>
        </w:rPr>
        <w:t>.</w:t>
      </w:r>
      <w:r w:rsidR="00F3475F">
        <w:rPr>
          <w:b/>
        </w:rPr>
        <w:t>25</w:t>
      </w:r>
      <w:r w:rsidR="00686BDD" w:rsidRPr="00702B44">
        <w:rPr>
          <w:b/>
        </w:rPr>
        <w:t xml:space="preserve"> billion for Fiscal Year 202</w:t>
      </w:r>
      <w:r w:rsidR="00F3475F">
        <w:rPr>
          <w:b/>
        </w:rPr>
        <w:t>1</w:t>
      </w:r>
      <w:r w:rsidR="00686BDD" w:rsidRPr="00702B44">
        <w:rPr>
          <w:b/>
        </w:rPr>
        <w:t xml:space="preserve">.  This amount represents a </w:t>
      </w:r>
      <w:r w:rsidR="00A66D5C">
        <w:rPr>
          <w:b/>
        </w:rPr>
        <w:t>16</w:t>
      </w:r>
      <w:r w:rsidR="00686BDD" w:rsidRPr="00702B44">
        <w:rPr>
          <w:b/>
        </w:rPr>
        <w:t xml:space="preserve"> percent increase</w:t>
      </w:r>
      <w:r w:rsidR="00D57E70">
        <w:rPr>
          <w:b/>
        </w:rPr>
        <w:t xml:space="preserve"> over FY 2020</w:t>
      </w:r>
      <w:r w:rsidR="00686BDD" w:rsidRPr="00702B44">
        <w:rPr>
          <w:b/>
        </w:rPr>
        <w:t xml:space="preserve"> to NASA’s overall budget. </w:t>
      </w:r>
      <w:bookmarkEnd w:id="0"/>
    </w:p>
    <w:p w14:paraId="6239AAF7" w14:textId="4F0F854E" w:rsidR="008C0489" w:rsidRDefault="008C0489" w:rsidP="008C0489">
      <w:pPr>
        <w:spacing w:after="0" w:line="240" w:lineRule="auto"/>
        <w:contextualSpacing/>
      </w:pPr>
    </w:p>
    <w:p w14:paraId="5E8334DC" w14:textId="6623DE43" w:rsidR="00B326C4" w:rsidRPr="0036598B" w:rsidRDefault="00D12426" w:rsidP="00B326C4">
      <w:pPr>
        <w:spacing w:after="0" w:line="240" w:lineRule="auto"/>
        <w:contextualSpacing/>
      </w:pPr>
      <w:r>
        <w:t>CAS</w:t>
      </w:r>
      <w:r w:rsidR="00B326C4" w:rsidRPr="0036598B">
        <w:t xml:space="preserve"> applauds the Administration for </w:t>
      </w:r>
      <w:r w:rsidR="00855F3F">
        <w:t>steadily advancing</w:t>
      </w:r>
      <w:r w:rsidR="00E7631F">
        <w:t xml:space="preserve"> </w:t>
      </w:r>
      <w:r w:rsidR="00B326C4" w:rsidRPr="0036598B">
        <w:t xml:space="preserve">plans to establish an enduring human presence on the Moon by 2024. </w:t>
      </w:r>
      <w:r w:rsidR="00AF6C5D">
        <w:t>We support</w:t>
      </w:r>
      <w:r w:rsidR="00B326C4" w:rsidRPr="0036598B">
        <w:t xml:space="preserve"> </w:t>
      </w:r>
      <w:r w:rsidR="00AF6C5D">
        <w:t>the proposed budget increases designed to reach this ambitious goal</w:t>
      </w:r>
      <w:r w:rsidR="00B326C4" w:rsidRPr="0036598B">
        <w:t xml:space="preserve">, so long as </w:t>
      </w:r>
      <w:r w:rsidR="00B82B9F">
        <w:t>they do</w:t>
      </w:r>
      <w:r w:rsidR="00B326C4" w:rsidRPr="0036598B">
        <w:t xml:space="preserve"> not come at the expense of other programs and missions elsewhere in the </w:t>
      </w:r>
      <w:r w:rsidR="002414C1">
        <w:t>a</w:t>
      </w:r>
      <w:r w:rsidR="00B326C4" w:rsidRPr="0036598B">
        <w:t xml:space="preserve">gency.  This includes priorities laid out in this letter and any negative impact on the overall status quo of NASA’s directorates. </w:t>
      </w:r>
    </w:p>
    <w:p w14:paraId="2179F39B" w14:textId="77777777" w:rsidR="00B326C4" w:rsidRPr="0064434B" w:rsidRDefault="00B326C4" w:rsidP="008C0489">
      <w:pPr>
        <w:spacing w:after="0" w:line="240" w:lineRule="auto"/>
        <w:contextualSpacing/>
      </w:pPr>
    </w:p>
    <w:p w14:paraId="5960C0D6" w14:textId="77777777" w:rsidR="008C0489" w:rsidRPr="0064434B" w:rsidRDefault="008C0489" w:rsidP="008C0489">
      <w:pPr>
        <w:spacing w:after="0" w:line="240" w:lineRule="auto"/>
        <w:contextualSpacing/>
      </w:pPr>
      <w:r w:rsidRPr="0064434B">
        <w:t xml:space="preserve">Each member of CAS works with NASA on critical research, missions, and programs throughout the agency.  </w:t>
      </w:r>
      <w:r w:rsidR="00686BDD" w:rsidRPr="0064434B">
        <w:t xml:space="preserve">However, each member of the coalition also understands that healthy growth in funding and support for NASA overall has a positive impact on individual priorities.  </w:t>
      </w:r>
      <w:r w:rsidRPr="0064434B">
        <w:t>Within the topline request, CAS requests Congress give specific attention to the following programs:</w:t>
      </w:r>
    </w:p>
    <w:p w14:paraId="6FD2BC4A" w14:textId="77777777" w:rsidR="008C0489" w:rsidRPr="0064434B" w:rsidRDefault="008C0489" w:rsidP="008C0489">
      <w:pPr>
        <w:spacing w:after="0" w:line="240" w:lineRule="auto"/>
        <w:contextualSpacing/>
        <w:rPr>
          <w:rFonts w:ascii="Calibri" w:hAnsi="Calibri" w:cs="Times New Roman"/>
          <w:b/>
          <w:bCs/>
          <w:color w:val="000000"/>
        </w:rPr>
      </w:pPr>
    </w:p>
    <w:p w14:paraId="028E47F7" w14:textId="78923128" w:rsidR="00686BDD" w:rsidRPr="0064434B" w:rsidRDefault="006C5342" w:rsidP="00686BDD">
      <w:pPr>
        <w:spacing w:after="0" w:line="240" w:lineRule="auto"/>
        <w:contextualSpacing/>
        <w:jc w:val="center"/>
        <w:rPr>
          <w:b/>
        </w:rPr>
      </w:pPr>
      <w:r>
        <w:rPr>
          <w:b/>
        </w:rPr>
        <w:lastRenderedPageBreak/>
        <w:t>SCIENCE</w:t>
      </w:r>
    </w:p>
    <w:p w14:paraId="276B838F" w14:textId="77777777" w:rsidR="00686BDD" w:rsidRPr="0064434B" w:rsidRDefault="00686BDD" w:rsidP="00686BDD">
      <w:pPr>
        <w:spacing w:after="0" w:line="240" w:lineRule="auto"/>
        <w:contextualSpacing/>
      </w:pPr>
    </w:p>
    <w:p w14:paraId="62A2BA99" w14:textId="024E1563" w:rsidR="00686BDD" w:rsidRPr="0064434B" w:rsidRDefault="004954A7" w:rsidP="00686BDD">
      <w:pPr>
        <w:spacing w:after="0" w:line="240" w:lineRule="auto"/>
        <w:contextualSpacing/>
        <w:rPr>
          <w:rFonts w:ascii="Calibri" w:eastAsia="Times New Roman" w:hAnsi="Calibri" w:cs="Arial"/>
        </w:rPr>
      </w:pPr>
      <w:r>
        <w:rPr>
          <w:b/>
        </w:rPr>
        <w:t xml:space="preserve">CAS </w:t>
      </w:r>
      <w:r w:rsidR="00686BDD" w:rsidRPr="0064434B">
        <w:rPr>
          <w:b/>
        </w:rPr>
        <w:t xml:space="preserve">requests at least </w:t>
      </w:r>
      <w:r w:rsidR="00686BDD" w:rsidRPr="0064434B">
        <w:rPr>
          <w:rFonts w:ascii="Calibri" w:eastAsia="Times New Roman" w:hAnsi="Calibri" w:cs="Calibri"/>
          <w:b/>
        </w:rPr>
        <w:t>$7.</w:t>
      </w:r>
      <w:r w:rsidR="00E7386B">
        <w:rPr>
          <w:rFonts w:ascii="Calibri" w:eastAsia="Times New Roman" w:hAnsi="Calibri" w:cs="Calibri"/>
          <w:b/>
        </w:rPr>
        <w:t>25</w:t>
      </w:r>
      <w:r w:rsidR="00686BDD" w:rsidRPr="0064434B">
        <w:rPr>
          <w:rFonts w:ascii="Calibri" w:eastAsia="Times New Roman" w:hAnsi="Calibri" w:cs="Calibri"/>
          <w:b/>
        </w:rPr>
        <w:t xml:space="preserve"> billion for NASA’s Science Mission Directorate (SMD)</w:t>
      </w:r>
      <w:r w:rsidR="00686BDD" w:rsidRPr="0064434B">
        <w:rPr>
          <w:rFonts w:ascii="Calibri" w:eastAsia="Times New Roman" w:hAnsi="Calibri" w:cs="Calibri"/>
        </w:rPr>
        <w:t xml:space="preserve">. This will </w:t>
      </w:r>
      <w:r w:rsidR="00D57E70">
        <w:rPr>
          <w:rFonts w:ascii="Calibri" w:eastAsia="Times New Roman" w:hAnsi="Calibri" w:cs="Calibri"/>
        </w:rPr>
        <w:t xml:space="preserve">maintain the balance of </w:t>
      </w:r>
      <w:r w:rsidR="00686BDD" w:rsidRPr="0064434B">
        <w:rPr>
          <w:rFonts w:ascii="Calibri" w:eastAsia="Times New Roman" w:hAnsi="Calibri" w:cs="Calibri"/>
        </w:rPr>
        <w:t>the SMD portfolio</w:t>
      </w:r>
      <w:r w:rsidR="00D57E70">
        <w:rPr>
          <w:rFonts w:ascii="Calibri" w:eastAsia="Times New Roman" w:hAnsi="Calibri" w:cs="Calibri"/>
        </w:rPr>
        <w:t xml:space="preserve">, while </w:t>
      </w:r>
      <w:r w:rsidR="00686BDD" w:rsidRPr="0064434B">
        <w:rPr>
          <w:rFonts w:ascii="Calibri" w:eastAsia="Times New Roman" w:hAnsi="Calibri" w:cs="Arial"/>
        </w:rPr>
        <w:t>accommodat</w:t>
      </w:r>
      <w:r w:rsidR="00D57E70">
        <w:rPr>
          <w:rFonts w:ascii="Calibri" w:eastAsia="Times New Roman" w:hAnsi="Calibri" w:cs="Arial"/>
        </w:rPr>
        <w:t>ing the</w:t>
      </w:r>
      <w:r w:rsidR="00686BDD" w:rsidRPr="0064434B">
        <w:rPr>
          <w:rFonts w:ascii="Calibri" w:eastAsia="Times New Roman" w:hAnsi="Calibri" w:cs="Arial"/>
        </w:rPr>
        <w:t xml:space="preserve"> planned cost growth of missions </w:t>
      </w:r>
      <w:r w:rsidR="00D57E70">
        <w:rPr>
          <w:rFonts w:ascii="Calibri" w:eastAsia="Times New Roman" w:hAnsi="Calibri" w:cs="Arial"/>
        </w:rPr>
        <w:t>in development and</w:t>
      </w:r>
      <w:r w:rsidR="00686BDD" w:rsidRPr="0064434B">
        <w:rPr>
          <w:rFonts w:ascii="Calibri" w:eastAsia="Times New Roman" w:hAnsi="Calibri" w:cs="Arial"/>
        </w:rPr>
        <w:t xml:space="preserve"> maintain</w:t>
      </w:r>
      <w:r w:rsidR="000129EC">
        <w:rPr>
          <w:rFonts w:ascii="Calibri" w:eastAsia="Times New Roman" w:hAnsi="Calibri" w:cs="Arial"/>
        </w:rPr>
        <w:t>ing</w:t>
      </w:r>
      <w:r w:rsidR="00686BDD" w:rsidRPr="0064434B">
        <w:rPr>
          <w:rFonts w:ascii="Calibri" w:eastAsia="Times New Roman" w:hAnsi="Calibri" w:cs="Arial"/>
        </w:rPr>
        <w:t xml:space="preserve"> support for individual investigator grant programs and new competitive mission opportunities</w:t>
      </w:r>
      <w:r w:rsidR="00C626D1">
        <w:rPr>
          <w:rFonts w:ascii="Calibri" w:eastAsia="Times New Roman" w:hAnsi="Calibri" w:cs="Arial"/>
        </w:rPr>
        <w:t xml:space="preserve"> across all mission sizes</w:t>
      </w:r>
      <w:r w:rsidR="00686BDD" w:rsidRPr="0064434B">
        <w:rPr>
          <w:rFonts w:ascii="Calibri" w:eastAsia="Times New Roman" w:hAnsi="Calibri" w:cs="Arial"/>
        </w:rPr>
        <w:t xml:space="preserve">. This funding plays a key role in progressing </w:t>
      </w:r>
      <w:r w:rsidR="000A24B3">
        <w:rPr>
          <w:rFonts w:ascii="Calibri" w:eastAsia="Times New Roman" w:hAnsi="Calibri" w:cs="Arial"/>
        </w:rPr>
        <w:t xml:space="preserve">one of </w:t>
      </w:r>
      <w:r w:rsidR="00686BDD" w:rsidRPr="0064434B">
        <w:rPr>
          <w:rFonts w:ascii="Calibri" w:eastAsia="Times New Roman" w:hAnsi="Calibri" w:cs="Arial"/>
        </w:rPr>
        <w:t>NASA’s core capabilities</w:t>
      </w:r>
      <w:r w:rsidR="000A24B3">
        <w:rPr>
          <w:rFonts w:cstheme="minorHAnsi"/>
        </w:rPr>
        <w:t>—</w:t>
      </w:r>
      <w:r w:rsidR="000A24B3">
        <w:rPr>
          <w:rFonts w:ascii="Calibri" w:eastAsia="Times New Roman" w:hAnsi="Calibri" w:cs="Arial"/>
        </w:rPr>
        <w:t xml:space="preserve">to </w:t>
      </w:r>
      <w:r w:rsidR="000A24B3" w:rsidRPr="000A24B3">
        <w:rPr>
          <w:rFonts w:ascii="Calibri" w:eastAsia="Times New Roman" w:hAnsi="Calibri" w:cs="Arial"/>
        </w:rPr>
        <w:t>conduct scientific exploration that is enabled by access to space.</w:t>
      </w:r>
    </w:p>
    <w:p w14:paraId="17DD7286" w14:textId="77777777" w:rsidR="00686BDD" w:rsidRPr="0064434B" w:rsidRDefault="00686BDD" w:rsidP="00686BDD">
      <w:pPr>
        <w:spacing w:after="0" w:line="240" w:lineRule="auto"/>
        <w:contextualSpacing/>
        <w:rPr>
          <w:rFonts w:ascii="Calibri" w:eastAsia="Times New Roman" w:hAnsi="Calibri" w:cs="Arial"/>
        </w:rPr>
      </w:pPr>
    </w:p>
    <w:p w14:paraId="30884D0F" w14:textId="79EC6E99" w:rsidR="0013436E" w:rsidRDefault="00686BDD" w:rsidP="00686BDD">
      <w:pPr>
        <w:spacing w:after="0" w:line="240" w:lineRule="auto"/>
        <w:contextualSpacing/>
        <w:rPr>
          <w:shd w:val="clear" w:color="auto" w:fill="FFFFFF"/>
        </w:rPr>
      </w:pPr>
      <w:r w:rsidRPr="0064434B">
        <w:rPr>
          <w:rFonts w:ascii="Calibri" w:eastAsia="Times New Roman" w:hAnsi="Calibri" w:cs="Arial"/>
        </w:rPr>
        <w:t xml:space="preserve">CAS is united </w:t>
      </w:r>
      <w:r w:rsidR="000129EC">
        <w:rPr>
          <w:rFonts w:ascii="Calibri" w:eastAsia="Times New Roman" w:hAnsi="Calibri" w:cs="Arial"/>
        </w:rPr>
        <w:t>in its opposition to</w:t>
      </w:r>
      <w:r w:rsidR="000129EC" w:rsidRPr="0064434B">
        <w:rPr>
          <w:rFonts w:ascii="Calibri" w:eastAsia="Times New Roman" w:hAnsi="Calibri" w:cs="Arial"/>
        </w:rPr>
        <w:t xml:space="preserve"> </w:t>
      </w:r>
      <w:r w:rsidRPr="0064434B">
        <w:rPr>
          <w:rFonts w:ascii="Calibri" w:eastAsia="Times New Roman" w:hAnsi="Calibri" w:cs="Arial"/>
        </w:rPr>
        <w:t>recurring proposals from the Administration that would cancel</w:t>
      </w:r>
      <w:r w:rsidR="00AA0D18" w:rsidRPr="0064434B">
        <w:rPr>
          <w:rFonts w:ascii="Calibri" w:eastAsia="Times New Roman" w:hAnsi="Calibri" w:cs="Arial"/>
        </w:rPr>
        <w:t>, de-scope, or needlessly slow development of major missions</w:t>
      </w:r>
      <w:r w:rsidR="00077047">
        <w:rPr>
          <w:rFonts w:ascii="Calibri" w:eastAsia="Times New Roman" w:hAnsi="Calibri" w:cs="Arial"/>
        </w:rPr>
        <w:t xml:space="preserve"> prioritized by </w:t>
      </w:r>
      <w:r w:rsidR="00C734B8" w:rsidRPr="00C734B8">
        <w:rPr>
          <w:rFonts w:ascii="Calibri" w:eastAsia="Times New Roman" w:hAnsi="Calibri" w:cs="Arial"/>
        </w:rPr>
        <w:t xml:space="preserve">National Academy of Sciences, Engineering, and Medicine’s </w:t>
      </w:r>
      <w:r w:rsidR="00077047">
        <w:rPr>
          <w:rFonts w:ascii="Calibri" w:eastAsia="Times New Roman" w:hAnsi="Calibri" w:cs="Arial"/>
        </w:rPr>
        <w:t>Decadal Surveys</w:t>
      </w:r>
      <w:r w:rsidR="00AA0D18" w:rsidRPr="0064434B">
        <w:rPr>
          <w:rFonts w:ascii="Calibri" w:eastAsia="Times New Roman" w:hAnsi="Calibri" w:cs="Arial"/>
        </w:rPr>
        <w:t>.  For FY 202</w:t>
      </w:r>
      <w:r w:rsidR="002B2877">
        <w:rPr>
          <w:rFonts w:ascii="Calibri" w:eastAsia="Times New Roman" w:hAnsi="Calibri" w:cs="Arial"/>
        </w:rPr>
        <w:t>1</w:t>
      </w:r>
      <w:r w:rsidR="00AA0D18" w:rsidRPr="0064434B">
        <w:rPr>
          <w:rFonts w:ascii="Calibri" w:eastAsia="Times New Roman" w:hAnsi="Calibri" w:cs="Arial"/>
        </w:rPr>
        <w:t>, this would include the cancel</w:t>
      </w:r>
      <w:r w:rsidR="002F2C0C">
        <w:rPr>
          <w:rFonts w:ascii="Calibri" w:eastAsia="Times New Roman" w:hAnsi="Calibri" w:cs="Arial"/>
        </w:rPr>
        <w:t>l</w:t>
      </w:r>
      <w:r w:rsidR="00AA0D18" w:rsidRPr="0064434B">
        <w:rPr>
          <w:rFonts w:ascii="Calibri" w:eastAsia="Times New Roman" w:hAnsi="Calibri" w:cs="Arial"/>
        </w:rPr>
        <w:t xml:space="preserve">ation of WFIRST, </w:t>
      </w:r>
      <w:r w:rsidRPr="0064434B">
        <w:rPr>
          <w:shd w:val="clear" w:color="auto" w:fill="FFFFFF"/>
        </w:rPr>
        <w:t>PACE</w:t>
      </w:r>
      <w:r w:rsidR="00AA0D18" w:rsidRPr="0064434B">
        <w:rPr>
          <w:shd w:val="clear" w:color="auto" w:fill="FFFFFF"/>
        </w:rPr>
        <w:t>,</w:t>
      </w:r>
      <w:r w:rsidRPr="0064434B">
        <w:rPr>
          <w:shd w:val="clear" w:color="auto" w:fill="FFFFFF"/>
        </w:rPr>
        <w:t xml:space="preserve"> and CLARREO-Pathfinder. The Coalition finds th</w:t>
      </w:r>
      <w:r w:rsidR="00AA0D18" w:rsidRPr="0064434B">
        <w:rPr>
          <w:shd w:val="clear" w:color="auto" w:fill="FFFFFF"/>
        </w:rPr>
        <w:t xml:space="preserve">ese proposals </w:t>
      </w:r>
      <w:r w:rsidRPr="0064434B">
        <w:rPr>
          <w:shd w:val="clear" w:color="auto" w:fill="FFFFFF"/>
        </w:rPr>
        <w:t>short</w:t>
      </w:r>
      <w:r w:rsidR="00077047">
        <w:rPr>
          <w:shd w:val="clear" w:color="auto" w:fill="FFFFFF"/>
        </w:rPr>
        <w:t>-</w:t>
      </w:r>
      <w:r w:rsidRPr="0064434B">
        <w:rPr>
          <w:shd w:val="clear" w:color="auto" w:fill="FFFFFF"/>
        </w:rPr>
        <w:t>sighted for an agency founded on the value o</w:t>
      </w:r>
      <w:r w:rsidR="007071F2">
        <w:rPr>
          <w:shd w:val="clear" w:color="auto" w:fill="FFFFFF"/>
        </w:rPr>
        <w:t>f exploring the frontiers of</w:t>
      </w:r>
      <w:r w:rsidRPr="0064434B">
        <w:rPr>
          <w:shd w:val="clear" w:color="auto" w:fill="FFFFFF"/>
        </w:rPr>
        <w:t xml:space="preserve"> scientific discovery</w:t>
      </w:r>
      <w:r w:rsidR="00AA0D18" w:rsidRPr="0064434B">
        <w:rPr>
          <w:shd w:val="clear" w:color="auto" w:fill="FFFFFF"/>
        </w:rPr>
        <w:t>, and a waste of taxpayer dollars given the considerable investment already made</w:t>
      </w:r>
      <w:r w:rsidR="00C9091B">
        <w:rPr>
          <w:shd w:val="clear" w:color="auto" w:fill="FFFFFF"/>
        </w:rPr>
        <w:t xml:space="preserve"> </w:t>
      </w:r>
      <w:r w:rsidR="002F2C0C">
        <w:rPr>
          <w:shd w:val="clear" w:color="auto" w:fill="FFFFFF"/>
        </w:rPr>
        <w:t>o</w:t>
      </w:r>
      <w:r w:rsidR="00C9091B">
        <w:rPr>
          <w:shd w:val="clear" w:color="auto" w:fill="FFFFFF"/>
        </w:rPr>
        <w:t>n these mission</w:t>
      </w:r>
      <w:r w:rsidR="002F2C0C">
        <w:rPr>
          <w:shd w:val="clear" w:color="auto" w:fill="FFFFFF"/>
        </w:rPr>
        <w:t>s</w:t>
      </w:r>
      <w:r w:rsidR="00AA0D18" w:rsidRPr="0064434B">
        <w:rPr>
          <w:shd w:val="clear" w:color="auto" w:fill="FFFFFF"/>
        </w:rPr>
        <w:t xml:space="preserve">.  </w:t>
      </w:r>
    </w:p>
    <w:p w14:paraId="52F7BBBB" w14:textId="77777777" w:rsidR="00077047" w:rsidRDefault="00077047" w:rsidP="00686BDD">
      <w:pPr>
        <w:spacing w:after="0" w:line="240" w:lineRule="auto"/>
        <w:contextualSpacing/>
        <w:rPr>
          <w:shd w:val="clear" w:color="auto" w:fill="FFFFFF"/>
        </w:rPr>
      </w:pPr>
    </w:p>
    <w:p w14:paraId="14B19DE5" w14:textId="4E71A8B1" w:rsidR="00F5303C" w:rsidRPr="0067451F" w:rsidRDefault="00AA0D18" w:rsidP="00686BDD">
      <w:pPr>
        <w:spacing w:after="0" w:line="240" w:lineRule="auto"/>
        <w:contextualSpacing/>
        <w:rPr>
          <w:rFonts w:cstheme="minorHAnsi"/>
          <w:shd w:val="clear" w:color="auto" w:fill="FFFFFF"/>
        </w:rPr>
      </w:pPr>
      <w:r w:rsidRPr="0064434B">
        <w:rPr>
          <w:shd w:val="clear" w:color="auto" w:fill="FFFFFF"/>
        </w:rPr>
        <w:t xml:space="preserve">Furthermore, the Coalition </w:t>
      </w:r>
      <w:r w:rsidR="007E1DAD" w:rsidRPr="0064434B">
        <w:rPr>
          <w:shd w:val="clear" w:color="auto" w:fill="FFFFFF"/>
        </w:rPr>
        <w:t>is</w:t>
      </w:r>
      <w:r w:rsidRPr="0064434B">
        <w:rPr>
          <w:shd w:val="clear" w:color="auto" w:fill="FFFFFF"/>
        </w:rPr>
        <w:t xml:space="preserve"> disappointed </w:t>
      </w:r>
      <w:r w:rsidR="002F2C0C">
        <w:rPr>
          <w:shd w:val="clear" w:color="auto" w:fill="FFFFFF"/>
        </w:rPr>
        <w:t xml:space="preserve">that </w:t>
      </w:r>
      <w:r w:rsidRPr="0064434B">
        <w:rPr>
          <w:shd w:val="clear" w:color="auto" w:fill="FFFFFF"/>
        </w:rPr>
        <w:t>the Administration</w:t>
      </w:r>
      <w:r w:rsidR="0064434B" w:rsidRPr="0064434B">
        <w:rPr>
          <w:shd w:val="clear" w:color="auto" w:fill="FFFFFF"/>
        </w:rPr>
        <w:t xml:space="preserve"> has </w:t>
      </w:r>
      <w:r w:rsidRPr="0064434B">
        <w:rPr>
          <w:shd w:val="clear" w:color="auto" w:fill="FFFFFF"/>
        </w:rPr>
        <w:t xml:space="preserve">rejected recommendations from the </w:t>
      </w:r>
      <w:r w:rsidR="00C734B8">
        <w:rPr>
          <w:shd w:val="clear" w:color="auto" w:fill="FFFFFF"/>
        </w:rPr>
        <w:t>Academies’</w:t>
      </w:r>
      <w:r w:rsidRPr="0064434B">
        <w:rPr>
          <w:shd w:val="clear" w:color="auto" w:fill="FFFFFF"/>
        </w:rPr>
        <w:t xml:space="preserve"> Earth Science and Applications from Space (ESAS) 2017 Decadal Survey regarding new </w:t>
      </w:r>
      <w:r w:rsidR="00C734B8">
        <w:rPr>
          <w:shd w:val="clear" w:color="auto" w:fill="FFFFFF"/>
        </w:rPr>
        <w:t>mission classes</w:t>
      </w:r>
      <w:r w:rsidRPr="0064434B">
        <w:rPr>
          <w:shd w:val="clear" w:color="auto" w:fill="FFFFFF"/>
        </w:rPr>
        <w:t xml:space="preserve">. CAS </w:t>
      </w:r>
      <w:r w:rsidR="002F2C0C">
        <w:rPr>
          <w:shd w:val="clear" w:color="auto" w:fill="FFFFFF"/>
        </w:rPr>
        <w:t>urges</w:t>
      </w:r>
      <w:r w:rsidRPr="0064434B">
        <w:rPr>
          <w:shd w:val="clear" w:color="auto" w:fill="FFFFFF"/>
        </w:rPr>
        <w:t xml:space="preserve"> Congress </w:t>
      </w:r>
      <w:r w:rsidR="002F2C0C">
        <w:rPr>
          <w:shd w:val="clear" w:color="auto" w:fill="FFFFFF"/>
        </w:rPr>
        <w:t xml:space="preserve">to </w:t>
      </w:r>
      <w:r w:rsidRPr="0064434B">
        <w:rPr>
          <w:shd w:val="clear" w:color="auto" w:fill="FFFFFF"/>
        </w:rPr>
        <w:t xml:space="preserve">explicitly direct NASA </w:t>
      </w:r>
      <w:r w:rsidR="002F2C0C">
        <w:rPr>
          <w:shd w:val="clear" w:color="auto" w:fill="FFFFFF"/>
        </w:rPr>
        <w:t xml:space="preserve">to </w:t>
      </w:r>
      <w:r w:rsidRPr="0064434B">
        <w:rPr>
          <w:shd w:val="clear" w:color="auto" w:fill="FFFFFF"/>
        </w:rPr>
        <w:t>adhere to recommendations from ESAS 2017 related to the establishment of competitive Explorer and Designated mission lines.</w:t>
      </w:r>
      <w:r w:rsidR="006F5047">
        <w:rPr>
          <w:rFonts w:cstheme="minorHAnsi"/>
          <w:iCs/>
          <w:color w:val="000000"/>
          <w:shd w:val="clear" w:color="auto" w:fill="FFFFFF"/>
        </w:rPr>
        <w:t xml:space="preserve"> </w:t>
      </w:r>
      <w:r w:rsidR="00F5303C" w:rsidRPr="0067451F">
        <w:rPr>
          <w:rFonts w:cstheme="minorHAnsi"/>
          <w:iCs/>
          <w:color w:val="000000"/>
          <w:shd w:val="clear" w:color="auto" w:fill="FFFFFF"/>
        </w:rPr>
        <w:t>The Coalition requests strong support for the Earth Science Division, recognizing that the space-based perspective of Earth and the insights provided by NASA missions, research, and applications are critical to the success and prosperity of our Nation. Investments in Earth Science at NASA, and the associated insights they produce, position the U.S. to thrive on our planet</w:t>
      </w:r>
      <w:r w:rsidR="0067451F">
        <w:rPr>
          <w:rFonts w:cstheme="minorHAnsi"/>
          <w:iCs/>
          <w:color w:val="000000"/>
          <w:shd w:val="clear" w:color="auto" w:fill="FFFFFF"/>
        </w:rPr>
        <w:t>.</w:t>
      </w:r>
    </w:p>
    <w:p w14:paraId="62E5D38D" w14:textId="39C2E88A" w:rsidR="0013436E" w:rsidRDefault="0013436E" w:rsidP="00686BDD">
      <w:pPr>
        <w:spacing w:after="0" w:line="240" w:lineRule="auto"/>
        <w:contextualSpacing/>
        <w:rPr>
          <w:shd w:val="clear" w:color="auto" w:fill="FFFFFF"/>
        </w:rPr>
      </w:pPr>
    </w:p>
    <w:p w14:paraId="078A2033" w14:textId="743FC053" w:rsidR="006E3609" w:rsidRPr="0064434B" w:rsidRDefault="006E3609" w:rsidP="00686BDD">
      <w:pPr>
        <w:spacing w:after="0" w:line="240" w:lineRule="auto"/>
        <w:contextualSpacing/>
        <w:rPr>
          <w:shd w:val="clear" w:color="auto" w:fill="FFFFFF"/>
        </w:rPr>
      </w:pPr>
      <w:r>
        <w:rPr>
          <w:rFonts w:cstheme="minorHAnsi"/>
        </w:rPr>
        <w:t xml:space="preserve">The Coalition appreciates Congress’ continued support for the James Webb Space Telescope and welcomes </w:t>
      </w:r>
      <w:r w:rsidR="0022490F">
        <w:rPr>
          <w:rFonts w:cstheme="minorHAnsi"/>
        </w:rPr>
        <w:t>c</w:t>
      </w:r>
      <w:r>
        <w:rPr>
          <w:rFonts w:cstheme="minorHAnsi"/>
        </w:rPr>
        <w:t xml:space="preserve">ongressional </w:t>
      </w:r>
      <w:r w:rsidRPr="00D26771">
        <w:rPr>
          <w:rFonts w:cstheme="minorHAnsi"/>
        </w:rPr>
        <w:t xml:space="preserve">oversight </w:t>
      </w:r>
      <w:r>
        <w:rPr>
          <w:rFonts w:cstheme="minorHAnsi"/>
        </w:rPr>
        <w:t xml:space="preserve">of </w:t>
      </w:r>
      <w:r w:rsidRPr="00D26771">
        <w:rPr>
          <w:rFonts w:cstheme="minorHAnsi"/>
        </w:rPr>
        <w:t>the project</w:t>
      </w:r>
      <w:r>
        <w:rPr>
          <w:rFonts w:cstheme="minorHAnsi"/>
        </w:rPr>
        <w:t xml:space="preserve"> to ensure a successful 2021 launch</w:t>
      </w:r>
      <w:r w:rsidR="009B30FA">
        <w:rPr>
          <w:rFonts w:cstheme="minorHAnsi"/>
        </w:rPr>
        <w:t xml:space="preserve">. </w:t>
      </w:r>
      <w:r>
        <w:rPr>
          <w:rFonts w:cstheme="minorHAnsi"/>
          <w:color w:val="000000" w:themeColor="text1"/>
        </w:rPr>
        <w:t>In addition to rejecting the proposed cancellation of W</w:t>
      </w:r>
      <w:r w:rsidR="002827BF">
        <w:rPr>
          <w:rFonts w:cstheme="minorHAnsi"/>
          <w:color w:val="000000" w:themeColor="text1"/>
        </w:rPr>
        <w:t>FIR</w:t>
      </w:r>
      <w:r>
        <w:rPr>
          <w:rFonts w:cstheme="minorHAnsi"/>
          <w:color w:val="000000" w:themeColor="text1"/>
        </w:rPr>
        <w:t xml:space="preserve">ST, we ask that Congress support the </w:t>
      </w:r>
      <w:proofErr w:type="gramStart"/>
      <w:r>
        <w:rPr>
          <w:rFonts w:cstheme="minorHAnsi"/>
          <w:color w:val="000000" w:themeColor="text1"/>
        </w:rPr>
        <w:t>technicall</w:t>
      </w:r>
      <w:r w:rsidR="002F2C0C">
        <w:rPr>
          <w:rFonts w:cstheme="minorHAnsi"/>
          <w:color w:val="000000" w:themeColor="text1"/>
        </w:rPr>
        <w:t>y</w:t>
      </w:r>
      <w:r>
        <w:rPr>
          <w:rFonts w:cstheme="minorHAnsi"/>
          <w:color w:val="000000" w:themeColor="text1"/>
        </w:rPr>
        <w:t>-paced</w:t>
      </w:r>
      <w:proofErr w:type="gramEnd"/>
      <w:r>
        <w:rPr>
          <w:rFonts w:cstheme="minorHAnsi"/>
          <w:color w:val="000000" w:themeColor="text1"/>
        </w:rPr>
        <w:t xml:space="preserve"> funding profile for </w:t>
      </w:r>
      <w:r>
        <w:rPr>
          <w:rFonts w:cstheme="minorHAnsi"/>
        </w:rPr>
        <w:t>the mission</w:t>
      </w:r>
      <w:r w:rsidR="00C626D1">
        <w:rPr>
          <w:rFonts w:cstheme="minorHAnsi"/>
        </w:rPr>
        <w:t>.</w:t>
      </w:r>
      <w:r w:rsidRPr="00D26771">
        <w:rPr>
          <w:rFonts w:cstheme="minorHAnsi"/>
        </w:rPr>
        <w:t xml:space="preserve"> </w:t>
      </w:r>
      <w:r w:rsidR="00C626D1">
        <w:rPr>
          <w:rFonts w:cstheme="minorHAnsi"/>
        </w:rPr>
        <w:t>The Coalition also requests increased funding for the rest of the Astrophysics Division—research an</w:t>
      </w:r>
      <w:r w:rsidR="0022490F">
        <w:rPr>
          <w:rFonts w:cstheme="minorHAnsi"/>
        </w:rPr>
        <w:t>d</w:t>
      </w:r>
      <w:r w:rsidR="00C626D1">
        <w:rPr>
          <w:rFonts w:cstheme="minorHAnsi"/>
        </w:rPr>
        <w:t xml:space="preserve"> analysis, competed missions, technology development, and currently operating missions—to ensure that</w:t>
      </w:r>
      <w:r w:rsidR="00C626D1" w:rsidRPr="00C73B13">
        <w:rPr>
          <w:rFonts w:cstheme="minorHAnsi"/>
          <w:color w:val="000000" w:themeColor="text1"/>
        </w:rPr>
        <w:t xml:space="preserve"> </w:t>
      </w:r>
      <w:r w:rsidR="00C626D1">
        <w:rPr>
          <w:rFonts w:cstheme="minorHAnsi"/>
          <w:color w:val="000000" w:themeColor="text1"/>
        </w:rPr>
        <w:t>the U.S. continues to lead the world in</w:t>
      </w:r>
      <w:r w:rsidR="00C626D1" w:rsidRPr="00C73B13">
        <w:rPr>
          <w:rFonts w:cstheme="minorHAnsi"/>
          <w:color w:val="000000" w:themeColor="text1"/>
        </w:rPr>
        <w:t xml:space="preserve"> understand</w:t>
      </w:r>
      <w:r w:rsidR="00C626D1">
        <w:rPr>
          <w:rFonts w:cstheme="minorHAnsi"/>
          <w:color w:val="000000" w:themeColor="text1"/>
        </w:rPr>
        <w:t>ing</w:t>
      </w:r>
      <w:r w:rsidR="00C626D1" w:rsidRPr="00C73B13">
        <w:rPr>
          <w:rFonts w:cstheme="minorHAnsi"/>
          <w:color w:val="000000" w:themeColor="text1"/>
        </w:rPr>
        <w:t xml:space="preserve"> how the universe works, how we got here, and whether we are alone</w:t>
      </w:r>
      <w:r w:rsidR="00C626D1">
        <w:rPr>
          <w:rFonts w:cstheme="minorHAnsi"/>
        </w:rPr>
        <w:t>.</w:t>
      </w:r>
    </w:p>
    <w:p w14:paraId="1F5D100C" w14:textId="77777777" w:rsidR="00686BDD" w:rsidRDefault="00686BDD" w:rsidP="00686BDD">
      <w:pPr>
        <w:spacing w:after="0" w:line="240" w:lineRule="auto"/>
        <w:contextualSpacing/>
      </w:pPr>
    </w:p>
    <w:p w14:paraId="503D4EA3" w14:textId="2C7CD55E" w:rsidR="0064434B" w:rsidRDefault="0064434B" w:rsidP="000C3B92">
      <w:pPr>
        <w:tabs>
          <w:tab w:val="left" w:pos="3870"/>
        </w:tabs>
        <w:spacing w:after="0" w:line="240" w:lineRule="auto"/>
        <w:contextualSpacing/>
      </w:pPr>
      <w:r>
        <w:t xml:space="preserve">The Coalition requests Congress continue to provide ample funding </w:t>
      </w:r>
      <w:r w:rsidR="00A762AD">
        <w:t>for</w:t>
      </w:r>
      <w:r>
        <w:t xml:space="preserve"> the Planetary Science Division to adhere to the priorities set by the Planetary Science Decadal Survey. </w:t>
      </w:r>
      <w:r w:rsidR="009E5776">
        <w:t xml:space="preserve">Strong research and analysis funding for individual scientists is the top priority, followed by a steady cadence of future Discovery and New Frontiers missions within a balanced portfolio. </w:t>
      </w:r>
      <w:r>
        <w:t xml:space="preserve">We applaud Congress’ past support for exploring Europa, which the scientific community has determined offers one of the most promising extraterrestrial habitable environments in the solar system.  </w:t>
      </w:r>
      <w:proofErr w:type="gramStart"/>
      <w:r w:rsidR="00E71B15">
        <w:t>S</w:t>
      </w:r>
      <w:r>
        <w:t>ufficient</w:t>
      </w:r>
      <w:proofErr w:type="gramEnd"/>
      <w:r>
        <w:t xml:space="preserve"> funding is necessary to ensure the Europa Clipper mission can meet target launch dates in 2023. The Coalition also supports ongoing</w:t>
      </w:r>
      <w:r w:rsidR="00A762AD">
        <w:t xml:space="preserve"> Mars exploration</w:t>
      </w:r>
      <w:r w:rsidR="006F5047">
        <w:rPr>
          <w:rFonts w:cstheme="minorHAnsi"/>
        </w:rPr>
        <w:t>—</w:t>
      </w:r>
      <w:r>
        <w:t>including the Mars</w:t>
      </w:r>
      <w:r w:rsidR="00A762AD">
        <w:t xml:space="preserve"> </w:t>
      </w:r>
      <w:r>
        <w:t xml:space="preserve">2020 rover and </w:t>
      </w:r>
      <w:r w:rsidR="00077047">
        <w:t xml:space="preserve">development of </w:t>
      </w:r>
      <w:r>
        <w:t xml:space="preserve">a sample return </w:t>
      </w:r>
      <w:r w:rsidR="00077047">
        <w:t>architecture</w:t>
      </w:r>
      <w:r>
        <w:t xml:space="preserve">.  </w:t>
      </w:r>
      <w:r w:rsidR="009E5776">
        <w:t xml:space="preserve">CAS also requests continued and robust support for programs outside Decadal Survey defined priorities to be added above and beyond full support of the rest of the work of the </w:t>
      </w:r>
      <w:r w:rsidR="00C734B8">
        <w:t>D</w:t>
      </w:r>
      <w:r w:rsidR="009E5776">
        <w:t>ivision.  These include the Lunar Discovery and Exploration and Planetary Defense</w:t>
      </w:r>
      <w:r w:rsidR="006F5047">
        <w:t xml:space="preserve"> programs</w:t>
      </w:r>
      <w:r w:rsidR="009E5776">
        <w:t xml:space="preserve">, </w:t>
      </w:r>
      <w:proofErr w:type="gramStart"/>
      <w:r w:rsidR="006F5047">
        <w:t xml:space="preserve">in particular </w:t>
      </w:r>
      <w:r w:rsidR="009E5776">
        <w:t>the</w:t>
      </w:r>
      <w:proofErr w:type="gramEnd"/>
      <w:r w:rsidR="009E5776">
        <w:t xml:space="preserve"> </w:t>
      </w:r>
      <w:r w:rsidR="0082428C">
        <w:t>NEO</w:t>
      </w:r>
      <w:r w:rsidR="006F5047">
        <w:t xml:space="preserve"> </w:t>
      </w:r>
      <w:r w:rsidR="0082428C">
        <w:t>S</w:t>
      </w:r>
      <w:r w:rsidR="006F5047">
        <w:t>urve</w:t>
      </w:r>
      <w:r w:rsidR="000C3B92">
        <w:t>illance</w:t>
      </w:r>
      <w:r w:rsidR="006F5047">
        <w:t xml:space="preserve"> </w:t>
      </w:r>
      <w:r w:rsidR="0082428C">
        <w:t>M</w:t>
      </w:r>
      <w:r w:rsidR="009E5776">
        <w:t xml:space="preserve">ission </w:t>
      </w:r>
      <w:r w:rsidR="006F5047">
        <w:t>is</w:t>
      </w:r>
      <w:r w:rsidR="009E5776">
        <w:t xml:space="preserve"> needed to meet the Near</w:t>
      </w:r>
      <w:r w:rsidR="006F5047">
        <w:t>-</w:t>
      </w:r>
      <w:r w:rsidR="009E5776">
        <w:t>Earth Object discovery mandate set by Congress.</w:t>
      </w:r>
    </w:p>
    <w:p w14:paraId="5AFE987B" w14:textId="77777777" w:rsidR="0064434B" w:rsidRDefault="0064434B" w:rsidP="0064434B">
      <w:pPr>
        <w:spacing w:after="0" w:line="240" w:lineRule="auto"/>
        <w:contextualSpacing/>
      </w:pPr>
    </w:p>
    <w:p w14:paraId="742C9BA5" w14:textId="3E0EA57C" w:rsidR="00AA0D18" w:rsidRDefault="0064434B" w:rsidP="0064434B">
      <w:pPr>
        <w:spacing w:after="0" w:line="240" w:lineRule="auto"/>
        <w:contextualSpacing/>
      </w:pPr>
      <w:r>
        <w:t xml:space="preserve">The Coalition requests strong support for the </w:t>
      </w:r>
      <w:proofErr w:type="spellStart"/>
      <w:r>
        <w:t>Heliophysics</w:t>
      </w:r>
      <w:proofErr w:type="spellEnd"/>
      <w:r>
        <w:t xml:space="preserve"> Division. </w:t>
      </w:r>
      <w:proofErr w:type="spellStart"/>
      <w:r>
        <w:t>Heliophysics</w:t>
      </w:r>
      <w:proofErr w:type="spellEnd"/>
      <w:r>
        <w:t xml:space="preserve"> will lead to a greater understanding of our Sun and will help to mitigate the hazards that solar activity poses to the ground- and space-based platforms that strengthen our national security, economic competitiveness, and </w:t>
      </w:r>
      <w:r>
        <w:lastRenderedPageBreak/>
        <w:t xml:space="preserve">scientific prowess. </w:t>
      </w:r>
      <w:r w:rsidR="000129EC">
        <w:t xml:space="preserve">Robust support is needed to ensure that </w:t>
      </w:r>
      <w:r w:rsidR="007C3377">
        <w:t xml:space="preserve">the </w:t>
      </w:r>
      <w:proofErr w:type="spellStart"/>
      <w:r w:rsidR="007C3377">
        <w:t>Heliophysics</w:t>
      </w:r>
      <w:proofErr w:type="spellEnd"/>
      <w:r w:rsidR="007C3377">
        <w:t xml:space="preserve"> Division</w:t>
      </w:r>
      <w:r w:rsidR="000129EC">
        <w:t xml:space="preserve"> can continue to execute on recommendations outlined in the decadal survey, including an accelerated cadence of competitively selected Explorer missions and implementation of the DRIVE initiative, while accommodating continued support for missions under formulation and development. Strong funding will also allow for</w:t>
      </w:r>
      <w:r>
        <w:t xml:space="preserve"> implementation of key community priorities outlined in the Space Weather Action Plan. </w:t>
      </w:r>
    </w:p>
    <w:p w14:paraId="6E5BF788" w14:textId="77777777" w:rsidR="00686BDD" w:rsidRPr="00B418A5" w:rsidRDefault="00686BDD" w:rsidP="00AA0D18">
      <w:pPr>
        <w:spacing w:after="0" w:line="240" w:lineRule="auto"/>
        <w:contextualSpacing/>
        <w:rPr>
          <w:rFonts w:ascii="Calibri" w:hAnsi="Calibri" w:cs="Times New Roman"/>
          <w:b/>
          <w:bCs/>
          <w:color w:val="000000"/>
        </w:rPr>
      </w:pPr>
    </w:p>
    <w:p w14:paraId="59342081" w14:textId="117A2D95" w:rsidR="008C0489" w:rsidRPr="00B418A5" w:rsidRDefault="006C5342" w:rsidP="008C0489">
      <w:pPr>
        <w:spacing w:after="0" w:line="240" w:lineRule="auto"/>
        <w:contextualSpacing/>
        <w:jc w:val="center"/>
        <w:rPr>
          <w:rFonts w:ascii="Times" w:hAnsi="Times" w:cs="Times New Roman"/>
        </w:rPr>
      </w:pPr>
      <w:r w:rsidRPr="00B418A5">
        <w:rPr>
          <w:rFonts w:ascii="Calibri" w:hAnsi="Calibri" w:cs="Times New Roman"/>
          <w:b/>
          <w:bCs/>
          <w:color w:val="000000"/>
        </w:rPr>
        <w:t xml:space="preserve"> SPACE </w:t>
      </w:r>
      <w:r w:rsidR="008C0489" w:rsidRPr="00B418A5">
        <w:rPr>
          <w:rFonts w:ascii="Calibri" w:hAnsi="Calibri" w:cs="Times New Roman"/>
          <w:b/>
          <w:bCs/>
          <w:color w:val="000000"/>
        </w:rPr>
        <w:t>TECHNOLOGY</w:t>
      </w:r>
    </w:p>
    <w:p w14:paraId="3FCFD7B2" w14:textId="77777777" w:rsidR="008C0489" w:rsidRPr="00D4038A" w:rsidRDefault="008C0489" w:rsidP="008C0489">
      <w:pPr>
        <w:spacing w:after="0" w:line="240" w:lineRule="auto"/>
        <w:contextualSpacing/>
        <w:rPr>
          <w:rFonts w:ascii="Calibri" w:hAnsi="Calibri" w:cs="Times New Roman"/>
          <w:color w:val="000000"/>
        </w:rPr>
      </w:pPr>
    </w:p>
    <w:p w14:paraId="2392918C" w14:textId="0B12A79E" w:rsidR="008C0489" w:rsidRPr="00D4038A" w:rsidRDefault="008C0489" w:rsidP="005528B4">
      <w:pPr>
        <w:spacing w:after="0" w:line="240" w:lineRule="auto"/>
        <w:contextualSpacing/>
        <w:rPr>
          <w:rFonts w:ascii="Calibri" w:hAnsi="Calibri" w:cs="Times New Roman"/>
          <w:color w:val="000000"/>
        </w:rPr>
      </w:pPr>
      <w:r w:rsidRPr="00D4038A">
        <w:rPr>
          <w:rFonts w:ascii="Calibri" w:hAnsi="Calibri" w:cs="Times New Roman"/>
          <w:b/>
          <w:color w:val="000000"/>
        </w:rPr>
        <w:t>CAS requests at least $</w:t>
      </w:r>
      <w:r w:rsidR="002C2968">
        <w:rPr>
          <w:rFonts w:ascii="Calibri" w:hAnsi="Calibri" w:cs="Times New Roman"/>
          <w:b/>
          <w:color w:val="000000"/>
        </w:rPr>
        <w:t>1.58</w:t>
      </w:r>
      <w:r w:rsidR="007E4BF1" w:rsidRPr="00D4038A">
        <w:rPr>
          <w:rFonts w:ascii="Calibri" w:hAnsi="Calibri" w:cs="Times New Roman"/>
          <w:b/>
          <w:color w:val="000000"/>
        </w:rPr>
        <w:t xml:space="preserve"> </w:t>
      </w:r>
      <w:r w:rsidR="00FF2177">
        <w:rPr>
          <w:rFonts w:ascii="Calibri" w:hAnsi="Calibri" w:cs="Times New Roman"/>
          <w:b/>
          <w:color w:val="000000"/>
        </w:rPr>
        <w:t>b</w:t>
      </w:r>
      <w:r w:rsidRPr="00D4038A">
        <w:rPr>
          <w:rFonts w:ascii="Calibri" w:hAnsi="Calibri" w:cs="Times New Roman"/>
          <w:b/>
          <w:color w:val="000000"/>
        </w:rPr>
        <w:t>illion for the</w:t>
      </w:r>
      <w:r w:rsidRPr="00D4038A">
        <w:rPr>
          <w:rFonts w:ascii="Calibri" w:hAnsi="Calibri" w:cs="Times New Roman"/>
          <w:color w:val="000000"/>
        </w:rPr>
        <w:t xml:space="preserve"> </w:t>
      </w:r>
      <w:r w:rsidRPr="00D4038A">
        <w:rPr>
          <w:rFonts w:ascii="Calibri" w:hAnsi="Calibri" w:cs="Times New Roman"/>
          <w:b/>
          <w:bCs/>
          <w:color w:val="000000"/>
        </w:rPr>
        <w:t xml:space="preserve">Space Technology Mission Directorate (STMD). </w:t>
      </w:r>
      <w:r w:rsidRPr="00D4038A">
        <w:rPr>
          <w:rFonts w:ascii="Calibri" w:hAnsi="Calibri" w:cs="Times New Roman"/>
          <w:color w:val="000000"/>
        </w:rPr>
        <w:t>Since its inception, STMD has focused on improving NASA’s technological capabilities across a wide array of areas—from propulsion and power generation to materials science and high-performance</w:t>
      </w:r>
      <w:r w:rsidR="00A762AD" w:rsidRPr="00D4038A">
        <w:rPr>
          <w:rFonts w:ascii="Calibri" w:hAnsi="Calibri" w:cs="Times New Roman"/>
          <w:color w:val="000000"/>
        </w:rPr>
        <w:t xml:space="preserve"> </w:t>
      </w:r>
      <w:r w:rsidRPr="00D4038A">
        <w:rPr>
          <w:rFonts w:ascii="Calibri" w:hAnsi="Calibri" w:cs="Times New Roman"/>
          <w:color w:val="000000"/>
        </w:rPr>
        <w:t xml:space="preserve">computing—that help the agency achieve mission requirements across all its directorates. </w:t>
      </w:r>
    </w:p>
    <w:p w14:paraId="48E65F15" w14:textId="77777777" w:rsidR="005528B4" w:rsidRPr="00D4038A" w:rsidRDefault="005528B4" w:rsidP="005528B4">
      <w:pPr>
        <w:spacing w:after="0" w:line="240" w:lineRule="auto"/>
        <w:contextualSpacing/>
        <w:rPr>
          <w:rFonts w:ascii="Calibri" w:hAnsi="Calibri" w:cs="Times New Roman"/>
          <w:color w:val="000000"/>
        </w:rPr>
      </w:pPr>
    </w:p>
    <w:p w14:paraId="48DA7D73" w14:textId="43CE4392" w:rsidR="008C0489" w:rsidRPr="00D4038A" w:rsidRDefault="008C0489" w:rsidP="008C0489">
      <w:pPr>
        <w:spacing w:after="0" w:line="240" w:lineRule="auto"/>
        <w:contextualSpacing/>
        <w:rPr>
          <w:rFonts w:ascii="Calibri" w:hAnsi="Calibri" w:cs="Times New Roman"/>
          <w:bCs/>
          <w:color w:val="000000"/>
        </w:rPr>
      </w:pPr>
      <w:r w:rsidRPr="00D4038A">
        <w:rPr>
          <w:rFonts w:ascii="Calibri" w:hAnsi="Calibri" w:cs="Times New Roman"/>
          <w:color w:val="000000"/>
        </w:rPr>
        <w:t>The Coalition</w:t>
      </w:r>
      <w:r w:rsidR="005528B4" w:rsidRPr="00D4038A">
        <w:rPr>
          <w:rFonts w:ascii="Calibri" w:hAnsi="Calibri" w:cs="Times New Roman"/>
          <w:color w:val="000000"/>
        </w:rPr>
        <w:t xml:space="preserve"> appreciates congressional support for maintaining the </w:t>
      </w:r>
      <w:r w:rsidR="005528B4" w:rsidRPr="00D4038A">
        <w:rPr>
          <w:rFonts w:ascii="Calibri" w:hAnsi="Calibri" w:cs="Times New Roman"/>
          <w:b/>
          <w:color w:val="000000"/>
        </w:rPr>
        <w:t>independence of STMD</w:t>
      </w:r>
      <w:r w:rsidR="005528B4" w:rsidRPr="00D4038A">
        <w:rPr>
          <w:rFonts w:ascii="Calibri" w:hAnsi="Calibri" w:cs="Times New Roman"/>
          <w:color w:val="000000"/>
        </w:rPr>
        <w:t xml:space="preserve"> in FY 20</w:t>
      </w:r>
      <w:r w:rsidR="00FF2177">
        <w:rPr>
          <w:rFonts w:ascii="Calibri" w:hAnsi="Calibri" w:cs="Times New Roman"/>
          <w:color w:val="000000"/>
        </w:rPr>
        <w:t>20</w:t>
      </w:r>
      <w:r w:rsidR="005528B4" w:rsidRPr="00D4038A">
        <w:rPr>
          <w:rFonts w:ascii="Calibri" w:hAnsi="Calibri" w:cs="Times New Roman"/>
          <w:color w:val="000000"/>
        </w:rPr>
        <w:t xml:space="preserve">. CAS requests Congress oppose any </w:t>
      </w:r>
      <w:r w:rsidR="00077047" w:rsidRPr="00D4038A">
        <w:rPr>
          <w:rFonts w:ascii="Calibri" w:hAnsi="Calibri" w:cs="Times New Roman"/>
          <w:color w:val="000000"/>
        </w:rPr>
        <w:t xml:space="preserve">current and </w:t>
      </w:r>
      <w:r w:rsidR="005528B4" w:rsidRPr="00D4038A">
        <w:rPr>
          <w:rFonts w:ascii="Calibri" w:hAnsi="Calibri" w:cs="Times New Roman"/>
          <w:color w:val="000000"/>
        </w:rPr>
        <w:t xml:space="preserve">future efforts </w:t>
      </w:r>
      <w:r w:rsidR="00A762AD" w:rsidRPr="00D4038A">
        <w:rPr>
          <w:rFonts w:ascii="Calibri" w:hAnsi="Calibri" w:cs="Times New Roman"/>
          <w:color w:val="000000"/>
        </w:rPr>
        <w:t>to eliminate</w:t>
      </w:r>
      <w:r w:rsidR="005528B4" w:rsidRPr="00D4038A">
        <w:rPr>
          <w:rFonts w:ascii="Calibri" w:hAnsi="Calibri" w:cs="Times New Roman"/>
          <w:color w:val="000000"/>
        </w:rPr>
        <w:t xml:space="preserve"> the Directorate or reorganize it in a way that reduces its independence or erodes its cross-</w:t>
      </w:r>
      <w:r w:rsidR="00CC525F" w:rsidRPr="00D4038A">
        <w:rPr>
          <w:rFonts w:ascii="Calibri" w:hAnsi="Calibri" w:cs="Times New Roman"/>
          <w:color w:val="000000"/>
        </w:rPr>
        <w:t>agency mission.</w:t>
      </w:r>
      <w:r w:rsidR="00077047" w:rsidRPr="00D4038A">
        <w:rPr>
          <w:rFonts w:ascii="Calibri" w:hAnsi="Calibri" w:cs="Times New Roman"/>
          <w:color w:val="000000"/>
        </w:rPr>
        <w:t xml:space="preserve"> </w:t>
      </w:r>
      <w:r w:rsidR="00C8460A" w:rsidRPr="00D4038A">
        <w:rPr>
          <w:rFonts w:ascii="Calibri" w:hAnsi="Calibri" w:cs="Times New Roman"/>
          <w:color w:val="000000"/>
        </w:rPr>
        <w:t>W</w:t>
      </w:r>
      <w:r w:rsidR="00077047" w:rsidRPr="00D4038A">
        <w:rPr>
          <w:rFonts w:ascii="Calibri" w:hAnsi="Calibri" w:cs="Times New Roman"/>
          <w:color w:val="000000"/>
        </w:rPr>
        <w:t xml:space="preserve">e ask that Congress </w:t>
      </w:r>
      <w:r w:rsidR="00C8460A" w:rsidRPr="00D4038A">
        <w:rPr>
          <w:rFonts w:ascii="Calibri" w:hAnsi="Calibri" w:cs="Times New Roman"/>
          <w:color w:val="000000"/>
        </w:rPr>
        <w:t xml:space="preserve">explicitly </w:t>
      </w:r>
      <w:r w:rsidR="00077047" w:rsidRPr="00D4038A">
        <w:rPr>
          <w:rFonts w:ascii="Calibri" w:hAnsi="Calibri" w:cs="Times New Roman"/>
          <w:color w:val="000000"/>
        </w:rPr>
        <w:t>require</w:t>
      </w:r>
      <w:r w:rsidR="00C8460A" w:rsidRPr="00D4038A">
        <w:rPr>
          <w:rFonts w:ascii="Calibri" w:hAnsi="Calibri" w:cs="Times New Roman"/>
          <w:color w:val="000000"/>
        </w:rPr>
        <w:t>s</w:t>
      </w:r>
      <w:r w:rsidR="00077047" w:rsidRPr="00D4038A">
        <w:rPr>
          <w:rFonts w:ascii="Calibri" w:hAnsi="Calibri" w:cs="Times New Roman"/>
          <w:color w:val="000000"/>
        </w:rPr>
        <w:t xml:space="preserve"> STMD continue to</w:t>
      </w:r>
      <w:r w:rsidR="00E76B1D" w:rsidRPr="00D4038A">
        <w:rPr>
          <w:rFonts w:ascii="Calibri" w:hAnsi="Calibri" w:cs="Times New Roman"/>
          <w:color w:val="000000"/>
        </w:rPr>
        <w:t xml:space="preserve"> fully fund its contribution to the WFIRST coronagraph technology demonstration</w:t>
      </w:r>
      <w:r w:rsidR="00C8460A" w:rsidRPr="00D4038A">
        <w:rPr>
          <w:rFonts w:ascii="Calibri" w:hAnsi="Calibri" w:cs="Times New Roman"/>
          <w:color w:val="000000"/>
        </w:rPr>
        <w:t xml:space="preserve"> project</w:t>
      </w:r>
      <w:r w:rsidR="00E76B1D" w:rsidRPr="00D4038A">
        <w:rPr>
          <w:rFonts w:ascii="Calibri" w:hAnsi="Calibri" w:cs="Times New Roman"/>
          <w:color w:val="000000"/>
        </w:rPr>
        <w:t>.</w:t>
      </w:r>
    </w:p>
    <w:p w14:paraId="010B6FEF" w14:textId="77777777" w:rsidR="008C0489" w:rsidRPr="00B418A5" w:rsidRDefault="008C0489" w:rsidP="008C0489">
      <w:pPr>
        <w:spacing w:after="0" w:line="240" w:lineRule="auto"/>
        <w:contextualSpacing/>
        <w:jc w:val="center"/>
        <w:rPr>
          <w:rFonts w:ascii="Calibri" w:hAnsi="Calibri" w:cs="Times New Roman"/>
          <w:bCs/>
          <w:color w:val="000000"/>
        </w:rPr>
      </w:pPr>
    </w:p>
    <w:p w14:paraId="035E782B" w14:textId="6B25F820" w:rsidR="006C5342" w:rsidRPr="00B418A5" w:rsidRDefault="008C0489" w:rsidP="008C0489">
      <w:pPr>
        <w:spacing w:after="0" w:line="240" w:lineRule="auto"/>
        <w:contextualSpacing/>
        <w:jc w:val="center"/>
        <w:rPr>
          <w:rFonts w:ascii="Calibri" w:hAnsi="Calibri" w:cs="Times New Roman"/>
          <w:b/>
          <w:bCs/>
          <w:color w:val="000000"/>
        </w:rPr>
      </w:pPr>
      <w:r w:rsidRPr="00B418A5">
        <w:rPr>
          <w:rFonts w:ascii="Calibri" w:hAnsi="Calibri" w:cs="Times New Roman"/>
          <w:b/>
          <w:bCs/>
          <w:color w:val="000000"/>
        </w:rPr>
        <w:t>HUMAN EXPLORATION</w:t>
      </w:r>
      <w:r w:rsidR="006C5342" w:rsidRPr="00B418A5">
        <w:rPr>
          <w:rFonts w:ascii="Calibri" w:hAnsi="Calibri" w:cs="Times New Roman"/>
          <w:b/>
          <w:bCs/>
          <w:color w:val="000000"/>
        </w:rPr>
        <w:t xml:space="preserve"> AND OPERATIONS</w:t>
      </w:r>
    </w:p>
    <w:p w14:paraId="1E5DE742" w14:textId="77777777" w:rsidR="00935216" w:rsidRPr="00B418A5" w:rsidRDefault="00935216" w:rsidP="00CC525F">
      <w:pPr>
        <w:spacing w:after="0" w:line="240" w:lineRule="auto"/>
        <w:contextualSpacing/>
      </w:pPr>
    </w:p>
    <w:p w14:paraId="78F59012" w14:textId="028DF404" w:rsidR="001373A6" w:rsidRDefault="00935216" w:rsidP="00CC525F">
      <w:pPr>
        <w:spacing w:after="0" w:line="240" w:lineRule="auto"/>
        <w:contextualSpacing/>
      </w:pPr>
      <w:r w:rsidRPr="00935216">
        <w:t xml:space="preserve">CAS </w:t>
      </w:r>
      <w:r w:rsidR="00B93B14">
        <w:t xml:space="preserve">requests Congress </w:t>
      </w:r>
      <w:r w:rsidR="0034742D">
        <w:t xml:space="preserve">supports NASA’s Artemis program – including the Gateway and a new Human Lander System – to put the first woman and next man on the lunar surface by 2024 and </w:t>
      </w:r>
      <w:r w:rsidR="00B93B14">
        <w:t>ensure</w:t>
      </w:r>
      <w:r w:rsidR="0034742D">
        <w:t>s</w:t>
      </w:r>
      <w:r w:rsidR="00B93B14">
        <w:t xml:space="preserve"> that</w:t>
      </w:r>
      <w:r w:rsidRPr="00935216">
        <w:t xml:space="preserve"> NASA leverage prior </w:t>
      </w:r>
      <w:r>
        <w:t xml:space="preserve">taxpayer </w:t>
      </w:r>
      <w:r w:rsidRPr="00935216">
        <w:t xml:space="preserve">investments in </w:t>
      </w:r>
      <w:r w:rsidR="00B93B14">
        <w:t xml:space="preserve">the </w:t>
      </w:r>
      <w:r w:rsidR="000D4107">
        <w:t>a</w:t>
      </w:r>
      <w:r w:rsidR="00B93B14">
        <w:t>gency’s exploration architecture</w:t>
      </w:r>
      <w:r w:rsidRPr="00935216">
        <w:t xml:space="preserve"> to the greatest extent possible.</w:t>
      </w:r>
      <w:r>
        <w:t xml:space="preserve">  </w:t>
      </w:r>
      <w:r w:rsidR="00B93B14">
        <w:t xml:space="preserve"> </w:t>
      </w:r>
      <w:r w:rsidR="004954A7">
        <w:t>The Coalition re</w:t>
      </w:r>
      <w:r w:rsidR="00135CD3">
        <w:t>quests</w:t>
      </w:r>
      <w:r w:rsidR="004954A7">
        <w:t xml:space="preserve"> an appropriation of</w:t>
      </w:r>
      <w:r w:rsidR="00B93B14" w:rsidRPr="00F5303C">
        <w:rPr>
          <w:b/>
        </w:rPr>
        <w:t xml:space="preserve"> $2.</w:t>
      </w:r>
      <w:r w:rsidR="00237CDE">
        <w:rPr>
          <w:b/>
        </w:rPr>
        <w:t>585</w:t>
      </w:r>
      <w:r w:rsidR="00B93B14" w:rsidRPr="00F5303C">
        <w:rPr>
          <w:b/>
        </w:rPr>
        <w:t xml:space="preserve"> billion for the Space Launch System (of which </w:t>
      </w:r>
      <w:r w:rsidR="00237CDE">
        <w:rPr>
          <w:b/>
        </w:rPr>
        <w:t xml:space="preserve">no less than </w:t>
      </w:r>
      <w:r w:rsidR="00B93B14" w:rsidRPr="00F5303C">
        <w:rPr>
          <w:b/>
        </w:rPr>
        <w:t>$</w:t>
      </w:r>
      <w:r w:rsidR="00237CDE">
        <w:rPr>
          <w:b/>
        </w:rPr>
        <w:t>3</w:t>
      </w:r>
      <w:r w:rsidR="00B93B14" w:rsidRPr="00F5303C">
        <w:rPr>
          <w:b/>
        </w:rPr>
        <w:t xml:space="preserve">00 million is </w:t>
      </w:r>
      <w:r w:rsidR="00FE782C">
        <w:rPr>
          <w:b/>
        </w:rPr>
        <w:t>needed</w:t>
      </w:r>
      <w:r w:rsidR="00B93B14" w:rsidRPr="00F5303C">
        <w:rPr>
          <w:b/>
        </w:rPr>
        <w:t xml:space="preserve"> </w:t>
      </w:r>
      <w:r w:rsidR="00237CDE">
        <w:rPr>
          <w:b/>
        </w:rPr>
        <w:t>to continue</w:t>
      </w:r>
      <w:r w:rsidR="00B93B14" w:rsidRPr="00F5303C">
        <w:rPr>
          <w:b/>
        </w:rPr>
        <w:t xml:space="preserve"> </w:t>
      </w:r>
      <w:r w:rsidR="0036598B" w:rsidRPr="00F5303C">
        <w:rPr>
          <w:b/>
        </w:rPr>
        <w:t xml:space="preserve">Exploration </w:t>
      </w:r>
      <w:r w:rsidR="00B93B14" w:rsidRPr="00F5303C">
        <w:rPr>
          <w:b/>
        </w:rPr>
        <w:t>Upper Stage</w:t>
      </w:r>
      <w:r w:rsidR="00237CDE">
        <w:rPr>
          <w:b/>
        </w:rPr>
        <w:t xml:space="preserve"> development</w:t>
      </w:r>
      <w:r w:rsidR="00B93B14" w:rsidRPr="00F5303C">
        <w:rPr>
          <w:b/>
        </w:rPr>
        <w:t>)</w:t>
      </w:r>
      <w:r w:rsidR="00CB75A9" w:rsidRPr="00F5303C">
        <w:rPr>
          <w:b/>
        </w:rPr>
        <w:t>;</w:t>
      </w:r>
      <w:r w:rsidR="00B93B14" w:rsidRPr="00F5303C">
        <w:rPr>
          <w:b/>
        </w:rPr>
        <w:t xml:space="preserve"> $1.</w:t>
      </w:r>
      <w:r w:rsidR="00237CDE">
        <w:rPr>
          <w:b/>
        </w:rPr>
        <w:t>45</w:t>
      </w:r>
      <w:r w:rsidR="00B93B14" w:rsidRPr="00F5303C">
        <w:rPr>
          <w:b/>
        </w:rPr>
        <w:t xml:space="preserve"> billion for the Orion spacecraft</w:t>
      </w:r>
      <w:r w:rsidR="00CB75A9" w:rsidRPr="00F5303C">
        <w:rPr>
          <w:b/>
        </w:rPr>
        <w:t>;</w:t>
      </w:r>
      <w:r w:rsidR="00B93B14" w:rsidRPr="00F5303C">
        <w:rPr>
          <w:b/>
        </w:rPr>
        <w:t xml:space="preserve"> </w:t>
      </w:r>
      <w:r w:rsidR="00FE782C">
        <w:rPr>
          <w:b/>
        </w:rPr>
        <w:t xml:space="preserve">and </w:t>
      </w:r>
      <w:r w:rsidR="00B93B14" w:rsidRPr="00F5303C">
        <w:rPr>
          <w:b/>
        </w:rPr>
        <w:t>$590 million for Exploration Ground Systems</w:t>
      </w:r>
      <w:r w:rsidR="00FE782C">
        <w:rPr>
          <w:b/>
        </w:rPr>
        <w:t>.</w:t>
      </w:r>
      <w:r w:rsidR="00B93B14">
        <w:t xml:space="preserve">  </w:t>
      </w:r>
      <w:r w:rsidR="00452CAD">
        <w:t>The</w:t>
      </w:r>
      <w:r w:rsidR="001373A6">
        <w:t>se</w:t>
      </w:r>
      <w:r w:rsidR="00452CAD">
        <w:t xml:space="preserve"> </w:t>
      </w:r>
      <w:r w:rsidR="00765E93">
        <w:t xml:space="preserve">foundational </w:t>
      </w:r>
      <w:r w:rsidR="00452CAD">
        <w:t xml:space="preserve">systems have been built, are completing integrated testing, and will soon begin launching a series of exploration missions as part of NASA’s Artemis program that will not only carry Americans to the Moon but will establish the critical infrastructure for humanity’s first crewed missions to Mars. </w:t>
      </w:r>
      <w:r w:rsidR="003E2D23" w:rsidRPr="003E2D23">
        <w:t xml:space="preserve">As we get closer to Artemis I and </w:t>
      </w:r>
      <w:r w:rsidR="00564E49">
        <w:t xml:space="preserve">these programs </w:t>
      </w:r>
      <w:r w:rsidR="003E2D23" w:rsidRPr="003E2D23">
        <w:t>transition from development to production, continued support from the Congress is more important now than ever.</w:t>
      </w:r>
      <w:r w:rsidR="00FE782C">
        <w:t xml:space="preserve"> </w:t>
      </w:r>
    </w:p>
    <w:p w14:paraId="01AAFACD" w14:textId="17643DCD" w:rsidR="001373A6" w:rsidRDefault="001373A6" w:rsidP="00CC525F">
      <w:pPr>
        <w:spacing w:after="0" w:line="240" w:lineRule="auto"/>
        <w:contextualSpacing/>
      </w:pPr>
    </w:p>
    <w:p w14:paraId="641ABE30" w14:textId="1AD6FC65" w:rsidR="001373A6" w:rsidRDefault="001373A6" w:rsidP="00CC525F">
      <w:pPr>
        <w:spacing w:after="0" w:line="240" w:lineRule="auto"/>
        <w:contextualSpacing/>
      </w:pPr>
      <w:r>
        <w:t xml:space="preserve">The Coalition supports the FY21 budget request of </w:t>
      </w:r>
      <w:r w:rsidRPr="00ED4881">
        <w:rPr>
          <w:b/>
          <w:bCs/>
        </w:rPr>
        <w:t xml:space="preserve">$3.37 billion for Human Landing Systems </w:t>
      </w:r>
      <w:r w:rsidR="00E62068">
        <w:rPr>
          <w:b/>
          <w:bCs/>
        </w:rPr>
        <w:t xml:space="preserve">and $739.3 million for the Gateway </w:t>
      </w:r>
      <w:r>
        <w:t xml:space="preserve">which is </w:t>
      </w:r>
      <w:r w:rsidR="00E62068">
        <w:t xml:space="preserve">critical to sending Americans to the Moon and onto Mars. Supporting this budget request will allow NASA to demonstrate </w:t>
      </w:r>
      <w:r w:rsidR="005D3A52">
        <w:t xml:space="preserve">industry-led </w:t>
      </w:r>
      <w:r w:rsidR="00E62068">
        <w:t xml:space="preserve">human lunar landing systems, establish </w:t>
      </w:r>
      <w:r w:rsidR="005D3A52">
        <w:t>a sustainable exploration</w:t>
      </w:r>
      <w:r w:rsidR="00E62068">
        <w:t xml:space="preserve"> infrastructure around the Moon with the Gateway, </w:t>
      </w:r>
      <w:r w:rsidR="005D3A52">
        <w:t xml:space="preserve">and </w:t>
      </w:r>
      <w:r w:rsidR="006F1F01">
        <w:t>enable</w:t>
      </w:r>
      <w:r w:rsidR="005D3A52">
        <w:t xml:space="preserve"> key exploration technologies needed for Mars that also benefit humans back on Earth, such as in-situ resource utilization and sustainable power systems. </w:t>
      </w:r>
    </w:p>
    <w:p w14:paraId="2865690A" w14:textId="77777777" w:rsidR="001373A6" w:rsidRDefault="001373A6" w:rsidP="00CC525F">
      <w:pPr>
        <w:spacing w:after="0" w:line="240" w:lineRule="auto"/>
        <w:contextualSpacing/>
      </w:pPr>
    </w:p>
    <w:p w14:paraId="5700965A" w14:textId="1E1076E5" w:rsidR="00A762AD" w:rsidRDefault="00135CD3" w:rsidP="00CC525F">
      <w:pPr>
        <w:spacing w:after="0" w:line="240" w:lineRule="auto"/>
        <w:contextualSpacing/>
      </w:pPr>
      <w:r>
        <w:t xml:space="preserve">While CAS </w:t>
      </w:r>
      <w:r w:rsidR="00DB1D81">
        <w:t>understands that</w:t>
      </w:r>
      <w:r w:rsidR="007E4BF1">
        <w:t xml:space="preserve"> NASA </w:t>
      </w:r>
      <w:r w:rsidR="00935216">
        <w:t xml:space="preserve">and support contractors </w:t>
      </w:r>
      <w:r w:rsidR="00DB1D81">
        <w:t>will be required</w:t>
      </w:r>
      <w:r w:rsidR="007E4BF1">
        <w:t xml:space="preserve"> to accelerate</w:t>
      </w:r>
      <w:r w:rsidR="00DB1D81">
        <w:t xml:space="preserve"> the development</w:t>
      </w:r>
      <w:r w:rsidR="00935216">
        <w:t xml:space="preserve"> </w:t>
      </w:r>
      <w:r w:rsidR="00DB1D81">
        <w:t xml:space="preserve">of flight hardware and systems </w:t>
      </w:r>
      <w:r w:rsidR="00765E93">
        <w:t>to send Americans forward to the Moon and onto Mars</w:t>
      </w:r>
      <w:r>
        <w:t xml:space="preserve">, we strongly encourage the Administration and Congress work to ensure that </w:t>
      </w:r>
      <w:r w:rsidR="0040543C">
        <w:t>the</w:t>
      </w:r>
      <w:r w:rsidR="00DB1D81">
        <w:t xml:space="preserve"> safety of astronauts </w:t>
      </w:r>
      <w:r>
        <w:t>are</w:t>
      </w:r>
      <w:r w:rsidR="00DB1D81">
        <w:t xml:space="preserve"> not jeopardized by </w:t>
      </w:r>
      <w:r w:rsidR="00935216">
        <w:t xml:space="preserve">pressures on </w:t>
      </w:r>
      <w:r w:rsidR="00DB1D81">
        <w:t xml:space="preserve">schedule and cost.  </w:t>
      </w:r>
      <w:r w:rsidR="00935216">
        <w:t>The p</w:t>
      </w:r>
      <w:r w:rsidR="00DB1D81">
        <w:t xml:space="preserve">roper training of flight crews and mission support </w:t>
      </w:r>
      <w:r w:rsidR="00935216">
        <w:t xml:space="preserve">personnel in these new systems is paramount, as is </w:t>
      </w:r>
      <w:r w:rsidR="00DB1D81">
        <w:t xml:space="preserve">the implementation of </w:t>
      </w:r>
      <w:r w:rsidR="00935216">
        <w:t xml:space="preserve">standards and practices informed by </w:t>
      </w:r>
      <w:r w:rsidR="00DB1D81">
        <w:t>human factors research</w:t>
      </w:r>
      <w:r w:rsidR="00935216">
        <w:t xml:space="preserve">.  This emphasis on the importance of human factors </w:t>
      </w:r>
      <w:r w:rsidR="00935216">
        <w:lastRenderedPageBreak/>
        <w:t xml:space="preserve">research and the </w:t>
      </w:r>
      <w:r>
        <w:t>a</w:t>
      </w:r>
      <w:r w:rsidR="00935216">
        <w:t>gency’s</w:t>
      </w:r>
      <w:r w:rsidR="00935216" w:rsidRPr="00045F17">
        <w:rPr>
          <w:rFonts w:ascii="Calibri" w:hAnsi="Calibri" w:cs="Times New Roman"/>
          <w:color w:val="000000"/>
        </w:rPr>
        <w:t xml:space="preserve"> Human Systems Integration Division</w:t>
      </w:r>
      <w:r w:rsidR="00935216">
        <w:rPr>
          <w:rFonts w:ascii="Calibri" w:hAnsi="Calibri" w:cs="Times New Roman"/>
          <w:color w:val="000000"/>
        </w:rPr>
        <w:t xml:space="preserve"> in human spaceflight</w:t>
      </w:r>
      <w:r w:rsidR="00935216">
        <w:t xml:space="preserve"> builds on congressional direction </w:t>
      </w:r>
      <w:r w:rsidR="007E4BF1" w:rsidRPr="007E4BF1">
        <w:t xml:space="preserve">outlined in the bipartisan </w:t>
      </w:r>
      <w:r w:rsidR="007E4BF1" w:rsidRPr="00935216">
        <w:rPr>
          <w:i/>
        </w:rPr>
        <w:t>NASA Transition Authorization Act of 2017</w:t>
      </w:r>
      <w:r w:rsidR="00935216">
        <w:t>.</w:t>
      </w:r>
    </w:p>
    <w:p w14:paraId="2019C050" w14:textId="16F38260" w:rsidR="00B418A5" w:rsidRDefault="00B418A5" w:rsidP="00CC525F">
      <w:pPr>
        <w:spacing w:after="0" w:line="240" w:lineRule="auto"/>
        <w:contextualSpacing/>
      </w:pPr>
    </w:p>
    <w:p w14:paraId="16DD5107" w14:textId="77777777" w:rsidR="00B418A5" w:rsidRPr="00B418A5" w:rsidRDefault="00B418A5" w:rsidP="00CC525F">
      <w:pPr>
        <w:spacing w:after="0" w:line="240" w:lineRule="auto"/>
        <w:contextualSpacing/>
      </w:pPr>
    </w:p>
    <w:p w14:paraId="07453F71" w14:textId="77777777" w:rsidR="00A762AD" w:rsidRPr="00B418A5" w:rsidRDefault="00A762AD" w:rsidP="00CC525F">
      <w:pPr>
        <w:spacing w:after="0" w:line="240" w:lineRule="auto"/>
        <w:contextualSpacing/>
      </w:pPr>
    </w:p>
    <w:p w14:paraId="6866EA31" w14:textId="77777777" w:rsidR="006C5342" w:rsidRPr="00B418A5" w:rsidRDefault="006C5342" w:rsidP="006C5342">
      <w:pPr>
        <w:spacing w:after="0" w:line="240" w:lineRule="auto"/>
        <w:contextualSpacing/>
        <w:jc w:val="center"/>
        <w:rPr>
          <w:rFonts w:ascii="Calibri" w:hAnsi="Calibri" w:cs="Times New Roman"/>
          <w:color w:val="000000"/>
        </w:rPr>
      </w:pPr>
      <w:r w:rsidRPr="00B418A5">
        <w:rPr>
          <w:rFonts w:ascii="Calibri" w:hAnsi="Calibri" w:cs="Times New Roman"/>
          <w:b/>
          <w:bCs/>
          <w:color w:val="000000"/>
        </w:rPr>
        <w:t>SPACE OPERATIONS</w:t>
      </w:r>
    </w:p>
    <w:p w14:paraId="7CD7AF26" w14:textId="77777777" w:rsidR="006C5342" w:rsidRDefault="006C5342" w:rsidP="00CC525F">
      <w:pPr>
        <w:spacing w:after="0" w:line="240" w:lineRule="auto"/>
        <w:contextualSpacing/>
      </w:pPr>
    </w:p>
    <w:p w14:paraId="7BFC9779" w14:textId="27A534B4" w:rsidR="00BB17C1" w:rsidRPr="00BB17C1" w:rsidRDefault="005209B1" w:rsidP="008C0489">
      <w:pPr>
        <w:spacing w:after="0" w:line="240" w:lineRule="auto"/>
        <w:contextualSpacing/>
      </w:pPr>
      <w:r>
        <w:t>T</w:t>
      </w:r>
      <w:r w:rsidR="00CC525F" w:rsidRPr="00DD0CB2">
        <w:t>he Coalition requests that NASA</w:t>
      </w:r>
      <w:r>
        <w:t xml:space="preserve"> maintain its support for the International Space Station and Commercial Crew</w:t>
      </w:r>
      <w:r w:rsidR="00EF6E15">
        <w:t xml:space="preserve"> and Cargo</w:t>
      </w:r>
      <w:r>
        <w:t xml:space="preserve"> programs at the amount requested in the FY 202</w:t>
      </w:r>
      <w:r w:rsidR="003E2D23">
        <w:t>1</w:t>
      </w:r>
      <w:r>
        <w:t xml:space="preserve"> budget request level of </w:t>
      </w:r>
      <w:r w:rsidR="00EF6E15" w:rsidRPr="00F5303C">
        <w:rPr>
          <w:b/>
        </w:rPr>
        <w:t>$1.4 billion and $1.</w:t>
      </w:r>
      <w:r w:rsidR="003E2D23">
        <w:rPr>
          <w:b/>
        </w:rPr>
        <w:t>78</w:t>
      </w:r>
      <w:r w:rsidR="00EF6E15" w:rsidRPr="00F5303C">
        <w:rPr>
          <w:b/>
        </w:rPr>
        <w:t xml:space="preserve"> billion, respectively</w:t>
      </w:r>
      <w:r w:rsidR="00EF6E15">
        <w:t xml:space="preserve">.  Additionally, CAS requests Congress mandate NASA </w:t>
      </w:r>
      <w:r w:rsidR="00CC525F" w:rsidRPr="00DD0CB2">
        <w:t>only consider</w:t>
      </w:r>
      <w:r w:rsidR="006C5342">
        <w:t xml:space="preserve"> launch</w:t>
      </w:r>
      <w:r w:rsidR="00CC525F" w:rsidRPr="00DD0CB2">
        <w:t xml:space="preserve"> </w:t>
      </w:r>
      <w:r w:rsidR="006C5342">
        <w:t>proposals</w:t>
      </w:r>
      <w:r w:rsidR="00CC525F" w:rsidRPr="00DD0CB2">
        <w:t xml:space="preserve"> </w:t>
      </w:r>
      <w:r w:rsidR="006C5342">
        <w:t>for</w:t>
      </w:r>
      <w:r w:rsidR="00CC525F" w:rsidRPr="00DD0CB2">
        <w:t xml:space="preserve"> </w:t>
      </w:r>
      <w:r w:rsidR="00EF6E15">
        <w:t xml:space="preserve">domestic </w:t>
      </w:r>
      <w:r w:rsidR="00CC525F" w:rsidRPr="00DD0CB2">
        <w:t xml:space="preserve">cargo and science </w:t>
      </w:r>
      <w:r w:rsidR="006C5342">
        <w:t xml:space="preserve">payloads </w:t>
      </w:r>
      <w:r w:rsidR="00CC525F" w:rsidRPr="00DD0CB2">
        <w:t>from domestic launch providers. NASA should be utilizing and benefiting from a competitive U</w:t>
      </w:r>
      <w:r w:rsidR="006C5342">
        <w:t>.</w:t>
      </w:r>
      <w:r w:rsidR="00CC525F" w:rsidRPr="00DD0CB2">
        <w:t>S</w:t>
      </w:r>
      <w:r w:rsidR="006C5342">
        <w:t>.</w:t>
      </w:r>
      <w:r w:rsidR="00CC525F" w:rsidRPr="00DD0CB2">
        <w:t xml:space="preserve"> launch landscape and avoid </w:t>
      </w:r>
      <w:r w:rsidR="00EF6E15">
        <w:t>placing</w:t>
      </w:r>
      <w:r w:rsidR="00CC525F" w:rsidRPr="00DD0CB2">
        <w:t xml:space="preserve"> any taxpayer funded cargo or exploration missions on foreign launch vehicles. </w:t>
      </w:r>
    </w:p>
    <w:p w14:paraId="34E93AFE" w14:textId="77777777" w:rsidR="00D4038A" w:rsidRDefault="00D4038A" w:rsidP="008C0489">
      <w:pPr>
        <w:spacing w:after="0" w:line="240" w:lineRule="auto"/>
        <w:contextualSpacing/>
        <w:jc w:val="center"/>
        <w:rPr>
          <w:b/>
        </w:rPr>
      </w:pPr>
    </w:p>
    <w:p w14:paraId="244C09E6" w14:textId="0F4A6AA0" w:rsidR="00244511" w:rsidRPr="00CC525F" w:rsidRDefault="00CC525F" w:rsidP="008C0489">
      <w:pPr>
        <w:spacing w:after="0" w:line="240" w:lineRule="auto"/>
        <w:contextualSpacing/>
        <w:jc w:val="center"/>
        <w:rPr>
          <w:b/>
        </w:rPr>
      </w:pPr>
      <w:r w:rsidRPr="00CC525F">
        <w:rPr>
          <w:b/>
        </w:rPr>
        <w:t>AERONAUTICS</w:t>
      </w:r>
    </w:p>
    <w:p w14:paraId="737F9829" w14:textId="00FD4220" w:rsidR="00A7140B" w:rsidRDefault="00A7140B" w:rsidP="008C0489">
      <w:pPr>
        <w:spacing w:after="0" w:line="240" w:lineRule="auto"/>
        <w:contextualSpacing/>
      </w:pPr>
    </w:p>
    <w:p w14:paraId="3BC32C1D" w14:textId="0928BB5F" w:rsidR="00D4038A" w:rsidRPr="00C734B8" w:rsidRDefault="00A7140B" w:rsidP="00D4038A">
      <w:pPr>
        <w:spacing w:after="0" w:line="240" w:lineRule="auto"/>
        <w:contextualSpacing/>
        <w:rPr>
          <w:rFonts w:cstheme="minorHAnsi"/>
          <w:lang w:val="en-GB"/>
        </w:rPr>
      </w:pPr>
      <w:r w:rsidRPr="00C734B8">
        <w:rPr>
          <w:rFonts w:cstheme="minorHAnsi"/>
          <w:b/>
          <w:bCs/>
          <w:lang w:val="en-GB"/>
        </w:rPr>
        <w:t>CAS requests at least $</w:t>
      </w:r>
      <w:r w:rsidR="00120E62">
        <w:rPr>
          <w:rFonts w:cstheme="minorHAnsi"/>
          <w:b/>
          <w:bCs/>
          <w:lang w:val="en-GB"/>
        </w:rPr>
        <w:t>819</w:t>
      </w:r>
      <w:r w:rsidRPr="00C734B8">
        <w:rPr>
          <w:rFonts w:cstheme="minorHAnsi"/>
          <w:b/>
          <w:bCs/>
          <w:lang w:val="en-GB"/>
        </w:rPr>
        <w:t xml:space="preserve"> million for the Aeronautics Research Mission Directorate (ARMD). </w:t>
      </w:r>
      <w:r w:rsidR="00D4038A" w:rsidRPr="00C734B8">
        <w:rPr>
          <w:rFonts w:cstheme="minorHAnsi"/>
          <w:lang w:val="en-GB"/>
        </w:rPr>
        <w:t xml:space="preserve">This would provide the much-needed increase in funding for subsonic, supersonic, and hypersonic flight technologies and flight demonstrations. Research from this directorate develops technologies that transform the way we fly by lowering operating costs, increasing flight efficiency, and reducing aviation related environmental impacts.  ARMD is critical to the United States’ leadership in hypersonic technologies and systems while also advancing research on Unmanned Aircraft Systems for safe </w:t>
      </w:r>
      <w:r w:rsidR="00B246F5">
        <w:rPr>
          <w:rFonts w:cstheme="minorHAnsi"/>
          <w:lang w:val="en-GB"/>
        </w:rPr>
        <w:t>integration</w:t>
      </w:r>
      <w:r w:rsidR="00D4038A" w:rsidRPr="00C734B8">
        <w:rPr>
          <w:rFonts w:cstheme="minorHAnsi"/>
          <w:lang w:val="en-GB"/>
        </w:rPr>
        <w:t xml:space="preserve"> into the national airspace system.</w:t>
      </w:r>
    </w:p>
    <w:p w14:paraId="52976C0B" w14:textId="77777777" w:rsidR="00D4038A" w:rsidRPr="00C734B8" w:rsidRDefault="00D4038A" w:rsidP="00D4038A">
      <w:pPr>
        <w:spacing w:after="0" w:line="240" w:lineRule="auto"/>
        <w:contextualSpacing/>
        <w:rPr>
          <w:rFonts w:cstheme="minorHAnsi"/>
          <w:bCs/>
          <w:lang w:val="en-GB"/>
        </w:rPr>
      </w:pPr>
    </w:p>
    <w:p w14:paraId="3360959E" w14:textId="49801AF8" w:rsidR="00D4038A" w:rsidRPr="00C734B8" w:rsidRDefault="00A7140B" w:rsidP="00D4038A">
      <w:pPr>
        <w:spacing w:after="0" w:line="240" w:lineRule="auto"/>
        <w:contextualSpacing/>
        <w:rPr>
          <w:rFonts w:cstheme="minorHAnsi"/>
          <w:bCs/>
          <w:lang w:val="en-GB"/>
        </w:rPr>
      </w:pPr>
      <w:r w:rsidRPr="00C734B8">
        <w:rPr>
          <w:rFonts w:cstheme="minorHAnsi"/>
          <w:bCs/>
          <w:lang w:val="en-GB"/>
        </w:rPr>
        <w:t xml:space="preserve">Today, civil aviation contributes more than 5 percent of our nation’s GDP and supports more than ten million jobs.  Air travel remains the safest and most efficient mode of transportation, with more than 2.6 million people flying in and out of U. S. airports each day, and 43 billion pounds of freight transported each year.  U. S. manufacturers of aircraft, engines, avionics, and supporting systems maintain a global advantage in an increasingly competitive global marketplace.  This advantage is the main contributor to the aerospace and </w:t>
      </w:r>
      <w:proofErr w:type="spellStart"/>
      <w:r w:rsidRPr="00C734B8">
        <w:rPr>
          <w:rFonts w:cstheme="minorHAnsi"/>
          <w:bCs/>
          <w:lang w:val="en-GB"/>
        </w:rPr>
        <w:t>defense</w:t>
      </w:r>
      <w:proofErr w:type="spellEnd"/>
      <w:r w:rsidRPr="00C734B8">
        <w:rPr>
          <w:rFonts w:cstheme="minorHAnsi"/>
          <w:bCs/>
          <w:lang w:val="en-GB"/>
        </w:rPr>
        <w:t xml:space="preserve"> industr</w:t>
      </w:r>
      <w:r w:rsidR="00D4038A" w:rsidRPr="00C734B8">
        <w:rPr>
          <w:rFonts w:cstheme="minorHAnsi"/>
          <w:bCs/>
          <w:lang w:val="en-GB"/>
        </w:rPr>
        <w:t>ies’</w:t>
      </w:r>
      <w:r w:rsidRPr="00C734B8">
        <w:rPr>
          <w:rFonts w:cstheme="minorHAnsi"/>
          <w:bCs/>
          <w:lang w:val="en-GB"/>
        </w:rPr>
        <w:t xml:space="preserve"> positive U.S. trade balance of $85.9 billion in 2017.</w:t>
      </w:r>
    </w:p>
    <w:p w14:paraId="4A073C70" w14:textId="77777777" w:rsidR="00D4038A" w:rsidRPr="00C734B8" w:rsidRDefault="00D4038A" w:rsidP="00D4038A">
      <w:pPr>
        <w:spacing w:after="0" w:line="240" w:lineRule="auto"/>
        <w:contextualSpacing/>
        <w:rPr>
          <w:rFonts w:cstheme="minorHAnsi"/>
          <w:lang w:val="en-GB"/>
        </w:rPr>
      </w:pPr>
    </w:p>
    <w:p w14:paraId="4F9EB344" w14:textId="6A6ED74D" w:rsidR="00D4038A" w:rsidRPr="00C734B8" w:rsidRDefault="00D4038A" w:rsidP="00D4038A">
      <w:pPr>
        <w:spacing w:after="0" w:line="240" w:lineRule="auto"/>
        <w:contextualSpacing/>
        <w:rPr>
          <w:rFonts w:cstheme="minorHAnsi"/>
          <w:lang w:val="en-GB"/>
        </w:rPr>
      </w:pPr>
      <w:r w:rsidRPr="00C734B8">
        <w:rPr>
          <w:rFonts w:cstheme="minorHAnsi"/>
          <w:lang w:val="en-GB"/>
        </w:rPr>
        <w:t>This global manufacturing leadership would not be possible without a vital and sustained federal commitment to aeronautics research.  Although comprising only 3 percent of the agency’s budget, ARMD</w:t>
      </w:r>
      <w:r w:rsidR="009A4063">
        <w:rPr>
          <w:rFonts w:cstheme="minorHAnsi"/>
          <w:lang w:val="en-GB"/>
        </w:rPr>
        <w:t xml:space="preserve"> is</w:t>
      </w:r>
      <w:r w:rsidRPr="00C734B8">
        <w:rPr>
          <w:rFonts w:cstheme="minorHAnsi"/>
          <w:lang w:val="en-GB"/>
        </w:rPr>
        <w:t xml:space="preserve"> a cornerstone of America’s aviation competitiveness.  Maintaining strong increases for NASA’s aeronautics research is vital for the Nation to maintain its advantage in developing aviation technologies in rapidly evolving global markets.  These include the emerging sectors for unmanned and autonomous aircraft, supersonic aircraft, urban air mobility, hypersonic vehicles, and the new air traffic management systems needed to incorporate next-generation technologies.</w:t>
      </w:r>
    </w:p>
    <w:p w14:paraId="1D2FE1C4" w14:textId="77777777" w:rsidR="009478B3" w:rsidRPr="004A33B2" w:rsidRDefault="009478B3" w:rsidP="008C0489">
      <w:pPr>
        <w:spacing w:after="0" w:line="240" w:lineRule="auto"/>
        <w:contextualSpacing/>
        <w:jc w:val="center"/>
        <w:rPr>
          <w:b/>
        </w:rPr>
      </w:pPr>
    </w:p>
    <w:p w14:paraId="50F4D11A" w14:textId="77777777" w:rsidR="00D731F9" w:rsidRPr="005860E6" w:rsidRDefault="00CC525F" w:rsidP="008C0489">
      <w:pPr>
        <w:spacing w:after="0" w:line="240" w:lineRule="auto"/>
        <w:contextualSpacing/>
        <w:jc w:val="center"/>
        <w:rPr>
          <w:b/>
        </w:rPr>
      </w:pPr>
      <w:r>
        <w:rPr>
          <w:b/>
        </w:rPr>
        <w:t>STEM ENGAGEMENT</w:t>
      </w:r>
    </w:p>
    <w:p w14:paraId="5B06B56D" w14:textId="77777777" w:rsidR="00CC525F" w:rsidRDefault="00CC525F" w:rsidP="008C0489">
      <w:pPr>
        <w:spacing w:after="0" w:line="240" w:lineRule="auto"/>
        <w:contextualSpacing/>
      </w:pPr>
    </w:p>
    <w:p w14:paraId="40492DDA" w14:textId="02EDD836" w:rsidR="00CC525F" w:rsidRDefault="005860E6" w:rsidP="000C3B92">
      <w:r>
        <w:t xml:space="preserve">The Coalition opposes the Administration’s proposed elimination of NASA’s Office of </w:t>
      </w:r>
      <w:r w:rsidR="007D60D4">
        <w:t>STEM Engagement</w:t>
      </w:r>
      <w:r w:rsidR="006C5342">
        <w:t>.</w:t>
      </w:r>
      <w:r>
        <w:t xml:space="preserve"> CAS </w:t>
      </w:r>
      <w:r w:rsidR="006C5342">
        <w:t xml:space="preserve">instead </w:t>
      </w:r>
      <w:r>
        <w:t>request</w:t>
      </w:r>
      <w:r w:rsidR="006C5342">
        <w:t>s</w:t>
      </w:r>
      <w:r w:rsidR="00946027">
        <w:t xml:space="preserve"> </w:t>
      </w:r>
      <w:r w:rsidR="00946027" w:rsidRPr="00F5303C">
        <w:rPr>
          <w:b/>
        </w:rPr>
        <w:t>$1</w:t>
      </w:r>
      <w:r w:rsidR="007D60D4">
        <w:rPr>
          <w:b/>
        </w:rPr>
        <w:t>22</w:t>
      </w:r>
      <w:r w:rsidRPr="00F5303C">
        <w:rPr>
          <w:b/>
        </w:rPr>
        <w:t xml:space="preserve"> </w:t>
      </w:r>
      <w:r w:rsidR="00946027" w:rsidRPr="00F5303C">
        <w:rPr>
          <w:b/>
        </w:rPr>
        <w:t xml:space="preserve">million for </w:t>
      </w:r>
      <w:r w:rsidR="006C5342" w:rsidRPr="00F5303C">
        <w:rPr>
          <w:b/>
        </w:rPr>
        <w:t>NASA’s</w:t>
      </w:r>
      <w:r w:rsidRPr="00F5303C">
        <w:rPr>
          <w:b/>
        </w:rPr>
        <w:t xml:space="preserve"> </w:t>
      </w:r>
      <w:r w:rsidR="00946027" w:rsidRPr="00F5303C">
        <w:rPr>
          <w:b/>
        </w:rPr>
        <w:t xml:space="preserve">Office of </w:t>
      </w:r>
      <w:r w:rsidRPr="00F5303C">
        <w:rPr>
          <w:b/>
        </w:rPr>
        <w:t>STEM Engagement</w:t>
      </w:r>
      <w:r w:rsidR="006F5047" w:rsidRPr="000C3B92">
        <w:rPr>
          <w:rFonts w:ascii="Calibri" w:hAnsi="Calibri"/>
        </w:rPr>
        <w:t>, which will support NASA’s efforts to increase K-12 involvement in NASA projects, support underrepresented communities, strengthen online education, and boost NASA's contribution to informal education.</w:t>
      </w:r>
      <w:r w:rsidR="006F5047" w:rsidRPr="006F5047">
        <w:rPr>
          <w:rFonts w:ascii="Calibri" w:hAnsi="Calibri"/>
        </w:rPr>
        <w:t xml:space="preserve"> </w:t>
      </w:r>
      <w:r w:rsidR="006F5047">
        <w:rPr>
          <w:rFonts w:ascii="Calibri" w:hAnsi="Calibri"/>
        </w:rPr>
        <w:t>The</w:t>
      </w:r>
      <w:r w:rsidR="006F5047" w:rsidRPr="000A24B3">
        <w:rPr>
          <w:rFonts w:ascii="Calibri" w:hAnsi="Calibri"/>
        </w:rPr>
        <w:t xml:space="preserve"> Office of </w:t>
      </w:r>
      <w:r w:rsidR="006F5047" w:rsidRPr="006F5047">
        <w:rPr>
          <w:rFonts w:ascii="Calibri" w:hAnsi="Calibri"/>
        </w:rPr>
        <w:t xml:space="preserve">STEM Engagement serves a vital role for NASA’s vision to discover and expand knowledge for the benefit of humanity. By creating unique opportunities for students and the public to contribute to NASA’s work in </w:t>
      </w:r>
      <w:r w:rsidR="006F5047" w:rsidRPr="006F5047">
        <w:rPr>
          <w:rFonts w:ascii="Calibri" w:hAnsi="Calibri"/>
        </w:rPr>
        <w:lastRenderedPageBreak/>
        <w:t>exploration and discovery through authentic learning experiences with NASA personnel, content, and facilities, NASA helps to build a diverse future STEM workforce</w:t>
      </w:r>
      <w:r w:rsidR="00946027">
        <w:t xml:space="preserve">. </w:t>
      </w:r>
      <w:r>
        <w:t xml:space="preserve"> </w:t>
      </w:r>
    </w:p>
    <w:p w14:paraId="4C163F80" w14:textId="3061744B" w:rsidR="00A840C9" w:rsidRDefault="00C95EFE" w:rsidP="008C0489">
      <w:pPr>
        <w:spacing w:after="0" w:line="240" w:lineRule="auto"/>
        <w:contextualSpacing/>
      </w:pPr>
      <w:r>
        <w:t xml:space="preserve">Within the Office of </w:t>
      </w:r>
      <w:r w:rsidR="00706840">
        <w:t xml:space="preserve">STEM Engagement </w:t>
      </w:r>
      <w:r>
        <w:t xml:space="preserve">appropriations, CAS requests </w:t>
      </w:r>
      <w:r w:rsidRPr="00F5303C">
        <w:rPr>
          <w:b/>
        </w:rPr>
        <w:t>at least $</w:t>
      </w:r>
      <w:r w:rsidR="009F5EAC" w:rsidRPr="00F5303C">
        <w:rPr>
          <w:b/>
        </w:rPr>
        <w:t>5</w:t>
      </w:r>
      <w:r w:rsidR="007C044E">
        <w:rPr>
          <w:b/>
        </w:rPr>
        <w:t>2</w:t>
      </w:r>
      <w:r w:rsidRPr="00F5303C">
        <w:rPr>
          <w:b/>
        </w:rPr>
        <w:t xml:space="preserve"> million for the </w:t>
      </w:r>
      <w:r w:rsidR="00946027">
        <w:rPr>
          <w:b/>
        </w:rPr>
        <w:t xml:space="preserve">National </w:t>
      </w:r>
      <w:r w:rsidRPr="00F5303C">
        <w:rPr>
          <w:b/>
        </w:rPr>
        <w:t xml:space="preserve">Space Grant </w:t>
      </w:r>
      <w:r w:rsidR="00946027">
        <w:rPr>
          <w:b/>
        </w:rPr>
        <w:t xml:space="preserve">Fellowship </w:t>
      </w:r>
      <w:r w:rsidRPr="00F5303C">
        <w:rPr>
          <w:b/>
        </w:rPr>
        <w:t>program.</w:t>
      </w:r>
      <w:r>
        <w:t xml:space="preserve"> The Space Grant program funds nearly 4,000 fellowships and scholarships for students in all 50 states and the District of Columbia pursuing STEM careers</w:t>
      </w:r>
      <w:r w:rsidR="00891917">
        <w:t>. This program allows students to</w:t>
      </w:r>
      <w:r>
        <w:t xml:space="preserve"> participate in aeronautics and sp</w:t>
      </w:r>
      <w:r w:rsidR="004A33B2">
        <w:t>a</w:t>
      </w:r>
      <w:r>
        <w:t xml:space="preserve">ce projects </w:t>
      </w:r>
      <w:r w:rsidR="00891917">
        <w:t xml:space="preserve">by </w:t>
      </w:r>
      <w:r>
        <w:t>integrating classroom learning with on-the-job training</w:t>
      </w:r>
      <w:r w:rsidR="006C5342">
        <w:t>.</w:t>
      </w:r>
      <w:r>
        <w:t xml:space="preserve"> </w:t>
      </w:r>
    </w:p>
    <w:p w14:paraId="3695BE23" w14:textId="77777777" w:rsidR="006F5047" w:rsidRDefault="006F5047" w:rsidP="008C0489">
      <w:pPr>
        <w:spacing w:after="0" w:line="240" w:lineRule="auto"/>
        <w:contextualSpacing/>
      </w:pPr>
    </w:p>
    <w:p w14:paraId="733C8785" w14:textId="77777777" w:rsidR="00D75498" w:rsidRDefault="00D75498" w:rsidP="008C0489">
      <w:pPr>
        <w:pBdr>
          <w:bottom w:val="single" w:sz="6" w:space="1" w:color="auto"/>
        </w:pBdr>
        <w:spacing w:after="0" w:line="240" w:lineRule="auto"/>
        <w:contextualSpacing/>
      </w:pPr>
    </w:p>
    <w:p w14:paraId="230663BE" w14:textId="472D2872" w:rsidR="00377DFD" w:rsidRDefault="00377DFD" w:rsidP="008C0489">
      <w:pPr>
        <w:spacing w:after="0" w:line="240" w:lineRule="auto"/>
        <w:contextualSpacing/>
      </w:pPr>
    </w:p>
    <w:p w14:paraId="5F354B11" w14:textId="77777777" w:rsidR="00B418A5" w:rsidRDefault="00B418A5" w:rsidP="00624788">
      <w:pPr>
        <w:spacing w:after="0" w:line="240" w:lineRule="auto"/>
        <w:contextualSpacing/>
        <w:jc w:val="center"/>
        <w:rPr>
          <w:b/>
        </w:rPr>
      </w:pPr>
    </w:p>
    <w:p w14:paraId="45481AE1" w14:textId="52CEB652" w:rsidR="00624788" w:rsidRDefault="00377DFD" w:rsidP="00624788">
      <w:pPr>
        <w:spacing w:after="0" w:line="240" w:lineRule="auto"/>
        <w:contextualSpacing/>
        <w:jc w:val="center"/>
        <w:rPr>
          <w:b/>
        </w:rPr>
      </w:pPr>
      <w:r>
        <w:rPr>
          <w:b/>
        </w:rPr>
        <w:t>MEMBER ORGANIZATIONS</w:t>
      </w:r>
    </w:p>
    <w:p w14:paraId="2151B67F" w14:textId="77777777" w:rsidR="004843E2" w:rsidRDefault="004843E2" w:rsidP="00377DFD">
      <w:pPr>
        <w:spacing w:after="0" w:line="240" w:lineRule="auto"/>
        <w:contextualSpacing/>
      </w:pPr>
    </w:p>
    <w:p w14:paraId="795DC00D" w14:textId="77777777" w:rsidR="00624788" w:rsidRDefault="00624788" w:rsidP="00377DFD">
      <w:pPr>
        <w:spacing w:after="0" w:line="240" w:lineRule="auto"/>
        <w:contextualSpacing/>
        <w:sectPr w:rsidR="00624788" w:rsidSect="00B418A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p w14:paraId="1229FDD9" w14:textId="23B1DC50" w:rsidR="00377DFD" w:rsidRDefault="00377DFD" w:rsidP="00377DFD">
      <w:pPr>
        <w:spacing w:after="0" w:line="240" w:lineRule="auto"/>
        <w:contextualSpacing/>
      </w:pPr>
      <w:r>
        <w:t>Aerospace Industries Association</w:t>
      </w:r>
    </w:p>
    <w:p w14:paraId="1D332C5F" w14:textId="5D27AC28" w:rsidR="00267BCA" w:rsidRDefault="00377DFD" w:rsidP="00377DFD">
      <w:pPr>
        <w:spacing w:after="0" w:line="240" w:lineRule="auto"/>
        <w:contextualSpacing/>
      </w:pPr>
      <w:r w:rsidRPr="00377DFD">
        <w:t>American Association of Physics Teachers</w:t>
      </w:r>
    </w:p>
    <w:p w14:paraId="6FFC1D2F" w14:textId="4F7D83B9" w:rsidR="00377DFD" w:rsidRDefault="00377DFD" w:rsidP="00377DFD">
      <w:pPr>
        <w:spacing w:after="0" w:line="240" w:lineRule="auto"/>
        <w:contextualSpacing/>
      </w:pPr>
      <w:r>
        <w:t>American Astronautical Society</w:t>
      </w:r>
    </w:p>
    <w:p w14:paraId="485FE1A5" w14:textId="21606098" w:rsidR="009F3356" w:rsidRDefault="00377DFD" w:rsidP="00377DFD">
      <w:pPr>
        <w:spacing w:after="0" w:line="240" w:lineRule="auto"/>
        <w:contextualSpacing/>
      </w:pPr>
      <w:r>
        <w:t>American Astronomical Society</w:t>
      </w:r>
    </w:p>
    <w:p w14:paraId="1B3246FE" w14:textId="77777777" w:rsidR="00377DFD" w:rsidRDefault="00377DFD" w:rsidP="00377DFD">
      <w:pPr>
        <w:spacing w:after="0" w:line="240" w:lineRule="auto"/>
        <w:contextualSpacing/>
      </w:pPr>
      <w:r>
        <w:t>American Geophysical Union</w:t>
      </w:r>
    </w:p>
    <w:p w14:paraId="72DA3EDC" w14:textId="77777777" w:rsidR="00377DFD" w:rsidRDefault="00377DFD" w:rsidP="00377DFD">
      <w:pPr>
        <w:spacing w:after="0" w:line="240" w:lineRule="auto"/>
        <w:contextualSpacing/>
      </w:pPr>
      <w:r>
        <w:t>American Society of Agronomy</w:t>
      </w:r>
    </w:p>
    <w:p w14:paraId="39AA6DCA" w14:textId="77777777" w:rsidR="00377DFD" w:rsidRDefault="00377DFD" w:rsidP="00377DFD">
      <w:pPr>
        <w:spacing w:after="0" w:line="240" w:lineRule="auto"/>
        <w:contextualSpacing/>
      </w:pPr>
      <w:r>
        <w:t>Association of American Universities</w:t>
      </w:r>
    </w:p>
    <w:p w14:paraId="5A42BF90" w14:textId="397B8991" w:rsidR="00377DFD" w:rsidRDefault="00377DFD" w:rsidP="00A7140B">
      <w:pPr>
        <w:spacing w:after="0" w:line="240" w:lineRule="auto"/>
        <w:ind w:left="90" w:hanging="90"/>
        <w:contextualSpacing/>
      </w:pPr>
      <w:r>
        <w:t>Association of Public and Land-grant Universities</w:t>
      </w:r>
    </w:p>
    <w:p w14:paraId="53594668" w14:textId="15A0CB4A" w:rsidR="006F5EF5" w:rsidRDefault="006F5EF5" w:rsidP="00A7140B">
      <w:pPr>
        <w:spacing w:after="0" w:line="240" w:lineRule="auto"/>
        <w:ind w:left="90" w:hanging="90"/>
        <w:contextualSpacing/>
      </w:pPr>
      <w:r>
        <w:t>A</w:t>
      </w:r>
      <w:r w:rsidRPr="006F5EF5">
        <w:t>ssociation of Universities for Research in Astronomy</w:t>
      </w:r>
    </w:p>
    <w:p w14:paraId="4DBBE7B4" w14:textId="77777777" w:rsidR="00377DFD" w:rsidRDefault="00377DFD" w:rsidP="00377DFD">
      <w:pPr>
        <w:spacing w:after="0" w:line="240" w:lineRule="auto"/>
        <w:contextualSpacing/>
      </w:pPr>
      <w:r>
        <w:t xml:space="preserve">Ball Aerospace </w:t>
      </w:r>
    </w:p>
    <w:p w14:paraId="3CB4CFEA" w14:textId="77777777" w:rsidR="00377DFD" w:rsidRDefault="00377DFD" w:rsidP="00377DFD">
      <w:pPr>
        <w:spacing w:after="0" w:line="240" w:lineRule="auto"/>
        <w:contextualSpacing/>
      </w:pPr>
      <w:r>
        <w:t>Boston University</w:t>
      </w:r>
    </w:p>
    <w:p w14:paraId="7F991095" w14:textId="77777777" w:rsidR="00377DFD" w:rsidRDefault="00377DFD" w:rsidP="00377DFD">
      <w:pPr>
        <w:spacing w:after="0" w:line="240" w:lineRule="auto"/>
        <w:contextualSpacing/>
      </w:pPr>
      <w:r>
        <w:t>Consortium for Ocean Leadership</w:t>
      </w:r>
    </w:p>
    <w:p w14:paraId="2E1E1665" w14:textId="77777777" w:rsidR="00377DFD" w:rsidRDefault="00377DFD" w:rsidP="00377DFD">
      <w:pPr>
        <w:spacing w:after="0" w:line="240" w:lineRule="auto"/>
        <w:contextualSpacing/>
      </w:pPr>
      <w:r>
        <w:t>Crop Science Society of America</w:t>
      </w:r>
    </w:p>
    <w:p w14:paraId="534DFAAE" w14:textId="77777777" w:rsidR="00377DFD" w:rsidRDefault="00377DFD" w:rsidP="00377DFD">
      <w:pPr>
        <w:spacing w:after="0" w:line="240" w:lineRule="auto"/>
        <w:contextualSpacing/>
      </w:pPr>
      <w:r>
        <w:t>Geological Society of America</w:t>
      </w:r>
    </w:p>
    <w:p w14:paraId="471E00BD" w14:textId="77777777" w:rsidR="00377DFD" w:rsidRDefault="00377DFD" w:rsidP="00377DFD">
      <w:pPr>
        <w:spacing w:after="0" w:line="240" w:lineRule="auto"/>
        <w:contextualSpacing/>
      </w:pPr>
      <w:r>
        <w:t>Human Factors and Ergonomics Society</w:t>
      </w:r>
    </w:p>
    <w:p w14:paraId="7DB473D1" w14:textId="0ECC0F8A" w:rsidR="00A7140B" w:rsidRDefault="00A7140B" w:rsidP="00377DFD">
      <w:pPr>
        <w:spacing w:after="0" w:line="240" w:lineRule="auto"/>
        <w:contextualSpacing/>
      </w:pPr>
      <w:r w:rsidRPr="00A7140B">
        <w:t>Institute of Electrical and Electronics Engineer</w:t>
      </w:r>
      <w:r>
        <w:t>s</w:t>
      </w:r>
    </w:p>
    <w:p w14:paraId="650F1E56" w14:textId="24A0F355" w:rsidR="00377DFD" w:rsidRDefault="00377DFD" w:rsidP="00377DFD">
      <w:pPr>
        <w:spacing w:after="0" w:line="240" w:lineRule="auto"/>
        <w:contextualSpacing/>
      </w:pPr>
      <w:r>
        <w:t>Lockheed Martin Corporation</w:t>
      </w:r>
    </w:p>
    <w:p w14:paraId="100BB49E" w14:textId="77777777" w:rsidR="00377DFD" w:rsidRDefault="00377DFD" w:rsidP="00377DFD">
      <w:pPr>
        <w:spacing w:after="0" w:line="240" w:lineRule="auto"/>
        <w:contextualSpacing/>
      </w:pPr>
      <w:r>
        <w:t>Massachusetts Institute of Technology</w:t>
      </w:r>
    </w:p>
    <w:p w14:paraId="2C1CD00A" w14:textId="77777777" w:rsidR="00377DFD" w:rsidRDefault="00377DFD" w:rsidP="00377DFD">
      <w:pPr>
        <w:spacing w:after="0" w:line="240" w:lineRule="auto"/>
        <w:contextualSpacing/>
      </w:pPr>
      <w:r>
        <w:t>New Mexico State University</w:t>
      </w:r>
    </w:p>
    <w:p w14:paraId="6865E3C6" w14:textId="77777777" w:rsidR="00377DFD" w:rsidRDefault="00377DFD" w:rsidP="00377DFD">
      <w:pPr>
        <w:spacing w:after="0" w:line="240" w:lineRule="auto"/>
        <w:contextualSpacing/>
      </w:pPr>
      <w:r>
        <w:t>Northrop Grumman Corporation</w:t>
      </w:r>
    </w:p>
    <w:p w14:paraId="49BEE4D5" w14:textId="77777777" w:rsidR="00A7140B" w:rsidRDefault="00A7140B" w:rsidP="00377DFD">
      <w:pPr>
        <w:spacing w:after="0" w:line="240" w:lineRule="auto"/>
        <w:contextualSpacing/>
      </w:pPr>
      <w:r>
        <w:t>Notre Dame University</w:t>
      </w:r>
    </w:p>
    <w:p w14:paraId="5D40694D" w14:textId="77777777" w:rsidR="00B418A5" w:rsidRDefault="00A7140B" w:rsidP="00B418A5">
      <w:pPr>
        <w:spacing w:after="0" w:line="240" w:lineRule="auto"/>
        <w:contextualSpacing/>
      </w:pPr>
      <w:r>
        <w:t xml:space="preserve">The Optical Society </w:t>
      </w:r>
    </w:p>
    <w:p w14:paraId="49B030FB" w14:textId="14CB6384" w:rsidR="00A7140B" w:rsidRDefault="00A7140B" w:rsidP="00B418A5">
      <w:pPr>
        <w:spacing w:after="0" w:line="240" w:lineRule="auto"/>
        <w:contextualSpacing/>
      </w:pPr>
      <w:r>
        <w:t>Planet</w:t>
      </w:r>
    </w:p>
    <w:p w14:paraId="5C96C230" w14:textId="162FB455" w:rsidR="00377DFD" w:rsidRDefault="00377DFD" w:rsidP="00377DFD">
      <w:pPr>
        <w:spacing w:after="0" w:line="240" w:lineRule="auto"/>
        <w:contextualSpacing/>
      </w:pPr>
      <w:r>
        <w:t>Princeton University</w:t>
      </w:r>
    </w:p>
    <w:p w14:paraId="67E42284" w14:textId="77777777" w:rsidR="00ED4881" w:rsidRDefault="00ED4881" w:rsidP="00377DFD">
      <w:pPr>
        <w:spacing w:after="0" w:line="240" w:lineRule="auto"/>
        <w:contextualSpacing/>
      </w:pPr>
    </w:p>
    <w:p w14:paraId="2F4BFC92" w14:textId="77777777" w:rsidR="00ED4881" w:rsidRDefault="00ED4881" w:rsidP="00377DFD">
      <w:pPr>
        <w:spacing w:after="0" w:line="240" w:lineRule="auto"/>
        <w:contextualSpacing/>
      </w:pPr>
      <w:bookmarkStart w:id="1" w:name="_GoBack"/>
    </w:p>
    <w:p w14:paraId="59C1A996" w14:textId="77777777" w:rsidR="00ED4881" w:rsidRDefault="00ED4881" w:rsidP="00377DFD">
      <w:pPr>
        <w:spacing w:after="0" w:line="240" w:lineRule="auto"/>
        <w:contextualSpacing/>
      </w:pPr>
    </w:p>
    <w:p w14:paraId="4310D752" w14:textId="12B04719" w:rsidR="00ED4881" w:rsidRDefault="00ED4881" w:rsidP="00377DFD">
      <w:pPr>
        <w:spacing w:after="0" w:line="240" w:lineRule="auto"/>
        <w:contextualSpacing/>
      </w:pPr>
    </w:p>
    <w:p w14:paraId="0FA4485A" w14:textId="77777777" w:rsidR="00ED4881" w:rsidRDefault="00ED4881" w:rsidP="00377DFD">
      <w:pPr>
        <w:spacing w:after="0" w:line="240" w:lineRule="auto"/>
        <w:contextualSpacing/>
      </w:pPr>
    </w:p>
    <w:p w14:paraId="2FDC679C" w14:textId="77777777" w:rsidR="00ED4881" w:rsidRDefault="00ED4881" w:rsidP="00377DFD">
      <w:pPr>
        <w:spacing w:after="0" w:line="240" w:lineRule="auto"/>
        <w:contextualSpacing/>
      </w:pPr>
    </w:p>
    <w:p w14:paraId="78A21670" w14:textId="77777777" w:rsidR="00ED4881" w:rsidRDefault="00ED4881" w:rsidP="00377DFD">
      <w:pPr>
        <w:spacing w:after="0" w:line="240" w:lineRule="auto"/>
        <w:contextualSpacing/>
      </w:pPr>
    </w:p>
    <w:bookmarkEnd w:id="1"/>
    <w:p w14:paraId="2A494090" w14:textId="77777777" w:rsidR="00ED4881" w:rsidRDefault="00ED4881" w:rsidP="00377DFD">
      <w:pPr>
        <w:spacing w:after="0" w:line="240" w:lineRule="auto"/>
        <w:contextualSpacing/>
      </w:pPr>
    </w:p>
    <w:p w14:paraId="652AB913" w14:textId="7D43BA26" w:rsidR="00C734B8" w:rsidRDefault="00377DFD" w:rsidP="00377DFD">
      <w:pPr>
        <w:spacing w:after="0" w:line="240" w:lineRule="auto"/>
        <w:contextualSpacing/>
      </w:pPr>
      <w:r>
        <w:t xml:space="preserve">Purdue University </w:t>
      </w:r>
    </w:p>
    <w:p w14:paraId="2857A971" w14:textId="330AECFD" w:rsidR="00377DFD" w:rsidRDefault="00377DFD" w:rsidP="00377DFD">
      <w:pPr>
        <w:spacing w:after="0" w:line="240" w:lineRule="auto"/>
        <w:contextualSpacing/>
      </w:pPr>
      <w:r>
        <w:t>Raytheon Company</w:t>
      </w:r>
    </w:p>
    <w:p w14:paraId="42439391" w14:textId="2AE02EE3" w:rsidR="00A7140B" w:rsidRDefault="000031CC" w:rsidP="00377DFD">
      <w:pPr>
        <w:spacing w:after="0" w:line="240" w:lineRule="auto"/>
        <w:contextualSpacing/>
      </w:pPr>
      <w:r>
        <w:t>Rolls</w:t>
      </w:r>
      <w:r w:rsidR="00A7140B">
        <w:t>-Royc</w:t>
      </w:r>
      <w:r w:rsidR="00C734B8">
        <w:t>e</w:t>
      </w:r>
      <w:r w:rsidR="007A7B01">
        <w:t xml:space="preserve"> North America</w:t>
      </w:r>
    </w:p>
    <w:p w14:paraId="460C1922" w14:textId="73D4553E" w:rsidR="00377DFD" w:rsidRDefault="00377DFD" w:rsidP="00377DFD">
      <w:pPr>
        <w:spacing w:after="0" w:line="240" w:lineRule="auto"/>
        <w:contextualSpacing/>
      </w:pPr>
      <w:r>
        <w:t>Soil Science</w:t>
      </w:r>
      <w:r w:rsidR="00C734B8">
        <w:t xml:space="preserve"> </w:t>
      </w:r>
      <w:r>
        <w:t>Society of America</w:t>
      </w:r>
    </w:p>
    <w:p w14:paraId="592D1952" w14:textId="77777777" w:rsidR="00377DFD" w:rsidRDefault="00377DFD" w:rsidP="00B418A5">
      <w:pPr>
        <w:spacing w:after="0" w:line="240" w:lineRule="auto"/>
        <w:ind w:left="180" w:hanging="180"/>
        <w:contextualSpacing/>
      </w:pPr>
      <w:r>
        <w:t>SPIE – the international society for optics and photonics</w:t>
      </w:r>
    </w:p>
    <w:p w14:paraId="3231552D" w14:textId="77777777" w:rsidR="00377DFD" w:rsidRDefault="00377DFD" w:rsidP="00377DFD">
      <w:pPr>
        <w:spacing w:after="0" w:line="240" w:lineRule="auto"/>
        <w:contextualSpacing/>
      </w:pPr>
      <w:r>
        <w:t>Texas A&amp;M University</w:t>
      </w:r>
    </w:p>
    <w:p w14:paraId="299D78E3" w14:textId="77777777" w:rsidR="00377DFD" w:rsidRDefault="00377DFD" w:rsidP="00377DFD">
      <w:pPr>
        <w:spacing w:after="0" w:line="240" w:lineRule="auto"/>
        <w:contextualSpacing/>
      </w:pPr>
      <w:r>
        <w:t>The Ohio State University</w:t>
      </w:r>
    </w:p>
    <w:p w14:paraId="193378A1" w14:textId="77777777" w:rsidR="00377DFD" w:rsidRDefault="00377DFD" w:rsidP="00377DFD">
      <w:pPr>
        <w:spacing w:after="0" w:line="240" w:lineRule="auto"/>
        <w:contextualSpacing/>
      </w:pPr>
      <w:r>
        <w:t>The Planetary Society</w:t>
      </w:r>
    </w:p>
    <w:p w14:paraId="66A77BFF" w14:textId="77777777" w:rsidR="00377DFD" w:rsidRDefault="00377DFD" w:rsidP="00377DFD">
      <w:pPr>
        <w:spacing w:after="0" w:line="240" w:lineRule="auto"/>
        <w:contextualSpacing/>
      </w:pPr>
      <w:r>
        <w:t xml:space="preserve">United Launch Alliance </w:t>
      </w:r>
    </w:p>
    <w:p w14:paraId="424CD8BA" w14:textId="77777777" w:rsidR="00377DFD" w:rsidRDefault="00377DFD" w:rsidP="00B418A5">
      <w:pPr>
        <w:spacing w:after="0" w:line="240" w:lineRule="auto"/>
        <w:ind w:left="180" w:hanging="180"/>
        <w:contextualSpacing/>
      </w:pPr>
      <w:r>
        <w:t>University Corporation for Atmospheric Research</w:t>
      </w:r>
    </w:p>
    <w:p w14:paraId="19233169" w14:textId="77777777" w:rsidR="00377DFD" w:rsidRDefault="00377DFD" w:rsidP="00377DFD">
      <w:pPr>
        <w:spacing w:after="0" w:line="240" w:lineRule="auto"/>
        <w:contextualSpacing/>
      </w:pPr>
      <w:r>
        <w:t>University of Arizona</w:t>
      </w:r>
    </w:p>
    <w:p w14:paraId="762B5AD0" w14:textId="77777777" w:rsidR="00377DFD" w:rsidRDefault="00377DFD" w:rsidP="00377DFD">
      <w:pPr>
        <w:spacing w:after="0" w:line="240" w:lineRule="auto"/>
        <w:contextualSpacing/>
      </w:pPr>
      <w:r>
        <w:t>University of Colorado – Boulder</w:t>
      </w:r>
    </w:p>
    <w:p w14:paraId="7847DD50" w14:textId="77777777" w:rsidR="00377DFD" w:rsidRDefault="00377DFD" w:rsidP="00377DFD">
      <w:pPr>
        <w:spacing w:after="0" w:line="240" w:lineRule="auto"/>
        <w:contextualSpacing/>
      </w:pPr>
      <w:r>
        <w:t>University of California – San Diego</w:t>
      </w:r>
    </w:p>
    <w:p w14:paraId="78023AB9" w14:textId="77777777" w:rsidR="00377DFD" w:rsidRDefault="00377DFD" w:rsidP="00377DFD">
      <w:pPr>
        <w:spacing w:after="0" w:line="240" w:lineRule="auto"/>
        <w:contextualSpacing/>
      </w:pPr>
      <w:r>
        <w:t xml:space="preserve">University of Florida </w:t>
      </w:r>
    </w:p>
    <w:p w14:paraId="0893C45F" w14:textId="77777777" w:rsidR="00377DFD" w:rsidRDefault="00377DFD" w:rsidP="00377DFD">
      <w:pPr>
        <w:spacing w:after="0" w:line="240" w:lineRule="auto"/>
        <w:contextualSpacing/>
      </w:pPr>
      <w:r>
        <w:t>University of Iowa</w:t>
      </w:r>
    </w:p>
    <w:p w14:paraId="27E1190D" w14:textId="77777777" w:rsidR="00377DFD" w:rsidRDefault="00377DFD" w:rsidP="00377DFD">
      <w:pPr>
        <w:spacing w:after="0" w:line="240" w:lineRule="auto"/>
        <w:contextualSpacing/>
      </w:pPr>
      <w:r>
        <w:t>University of Maryland – Baltimore County</w:t>
      </w:r>
    </w:p>
    <w:p w14:paraId="018AC578" w14:textId="77777777" w:rsidR="00377DFD" w:rsidRDefault="00377DFD" w:rsidP="00377DFD">
      <w:pPr>
        <w:spacing w:after="0" w:line="240" w:lineRule="auto"/>
        <w:contextualSpacing/>
      </w:pPr>
      <w:r>
        <w:t>University of Maryland – College Park</w:t>
      </w:r>
    </w:p>
    <w:p w14:paraId="43C6337B" w14:textId="77777777" w:rsidR="00377DFD" w:rsidRDefault="00377DFD" w:rsidP="00377DFD">
      <w:pPr>
        <w:spacing w:after="0" w:line="240" w:lineRule="auto"/>
        <w:contextualSpacing/>
      </w:pPr>
      <w:r>
        <w:t>University of Michigan</w:t>
      </w:r>
    </w:p>
    <w:p w14:paraId="25B1D9F1" w14:textId="77777777" w:rsidR="00377DFD" w:rsidRDefault="00377DFD" w:rsidP="00377DFD">
      <w:pPr>
        <w:spacing w:after="0" w:line="240" w:lineRule="auto"/>
        <w:contextualSpacing/>
      </w:pPr>
      <w:r>
        <w:t>University of New Hampshire</w:t>
      </w:r>
    </w:p>
    <w:p w14:paraId="3302B2D7" w14:textId="77777777" w:rsidR="00377DFD" w:rsidRDefault="00377DFD" w:rsidP="00377DFD">
      <w:pPr>
        <w:spacing w:after="0" w:line="240" w:lineRule="auto"/>
        <w:contextualSpacing/>
      </w:pPr>
      <w:r>
        <w:t xml:space="preserve">University of Texas at Austin </w:t>
      </w:r>
    </w:p>
    <w:p w14:paraId="0993B61B" w14:textId="77777777" w:rsidR="00377DFD" w:rsidRDefault="00377DFD" w:rsidP="00377DFD">
      <w:pPr>
        <w:spacing w:after="0" w:line="240" w:lineRule="auto"/>
        <w:contextualSpacing/>
      </w:pPr>
      <w:r>
        <w:t>University of Washington</w:t>
      </w:r>
    </w:p>
    <w:p w14:paraId="02BDCEAD" w14:textId="24273F90" w:rsidR="00377DFD" w:rsidRDefault="00377DFD" w:rsidP="00377DFD">
      <w:pPr>
        <w:spacing w:after="0" w:line="240" w:lineRule="auto"/>
        <w:contextualSpacing/>
      </w:pPr>
      <w:r>
        <w:t>University of Wisconsin – Madison</w:t>
      </w:r>
    </w:p>
    <w:p w14:paraId="10BE3488" w14:textId="4300D9CC" w:rsidR="00ED4881" w:rsidRDefault="00ED4881" w:rsidP="00377DFD">
      <w:pPr>
        <w:spacing w:after="0" w:line="240" w:lineRule="auto"/>
        <w:contextualSpacing/>
      </w:pPr>
      <w:r>
        <w:t>Vanderbilt University</w:t>
      </w:r>
    </w:p>
    <w:p w14:paraId="6F2A488F" w14:textId="77777777" w:rsidR="00267BCA" w:rsidRDefault="00377DFD" w:rsidP="008C0489">
      <w:pPr>
        <w:spacing w:after="0" w:line="240" w:lineRule="auto"/>
        <w:contextualSpacing/>
      </w:pPr>
      <w:r>
        <w:t>Washington State University</w:t>
      </w:r>
    </w:p>
    <w:p w14:paraId="38A9D2AF" w14:textId="56D2EB4B" w:rsidR="00267BCA" w:rsidRDefault="00377DFD" w:rsidP="008C0489">
      <w:pPr>
        <w:spacing w:after="0" w:line="240" w:lineRule="auto"/>
        <w:contextualSpacing/>
      </w:pPr>
      <w:r>
        <w:t>Woods Hole Oceanographic Institutio</w:t>
      </w:r>
      <w:r w:rsidR="00267BCA">
        <w:t>n</w:t>
      </w:r>
    </w:p>
    <w:sectPr w:rsidR="00267BCA" w:rsidSect="0062478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84D2" w14:textId="77777777" w:rsidR="00F65ABC" w:rsidRDefault="00F65ABC" w:rsidP="008C0489">
      <w:pPr>
        <w:spacing w:after="0" w:line="240" w:lineRule="auto"/>
      </w:pPr>
      <w:r>
        <w:separator/>
      </w:r>
    </w:p>
  </w:endnote>
  <w:endnote w:type="continuationSeparator" w:id="0">
    <w:p w14:paraId="7159DA95" w14:textId="77777777" w:rsidR="00F65ABC" w:rsidRDefault="00F65ABC" w:rsidP="008C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B40E" w14:textId="77777777" w:rsidR="00237CDE" w:rsidRDefault="0023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AC9C" w14:textId="672E2D2F" w:rsidR="006F5EF5" w:rsidRDefault="006F5EF5" w:rsidP="006F5EF5">
    <w:pPr>
      <w:pStyle w:val="Footer"/>
      <w:jc w:val="center"/>
    </w:pPr>
    <w:r>
      <w:rPr>
        <w:noProof/>
      </w:rPr>
      <w:drawing>
        <wp:anchor distT="0" distB="0" distL="114300" distR="114300" simplePos="0" relativeHeight="251658240" behindDoc="1" locked="0" layoutInCell="1" allowOverlap="1" wp14:anchorId="7188513E" wp14:editId="3CE10BAD">
          <wp:simplePos x="0" y="0"/>
          <wp:positionH relativeFrom="margin">
            <wp:align>center</wp:align>
          </wp:positionH>
          <wp:positionV relativeFrom="paragraph">
            <wp:posOffset>-635</wp:posOffset>
          </wp:positionV>
          <wp:extent cx="885825" cy="408564"/>
          <wp:effectExtent l="0" t="0" r="0" b="0"/>
          <wp:wrapTight wrapText="bothSides">
            <wp:wrapPolygon edited="0">
              <wp:start x="0" y="0"/>
              <wp:lineTo x="0" y="20156"/>
              <wp:lineTo x="20903" y="20156"/>
              <wp:lineTo x="20903" y="0"/>
              <wp:lineTo x="0" y="0"/>
            </wp:wrapPolygon>
          </wp:wrapTight>
          <wp:docPr id="2" name="Picture 2" descr="Macintosh HD:Users:mnykaza:Desktop:Screen Shot 2016-10-31 at 11.08.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mnykaza:Desktop:Screen Shot 2016-10-31 at 11.08.48 A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08564"/>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CDC4" w14:textId="77777777" w:rsidR="00237CDE" w:rsidRDefault="00237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AF86" w14:textId="77777777" w:rsidR="00F65ABC" w:rsidRDefault="00F65ABC" w:rsidP="008C0489">
      <w:pPr>
        <w:spacing w:after="0" w:line="240" w:lineRule="auto"/>
      </w:pPr>
      <w:r>
        <w:separator/>
      </w:r>
    </w:p>
  </w:footnote>
  <w:footnote w:type="continuationSeparator" w:id="0">
    <w:p w14:paraId="7193DE2A" w14:textId="77777777" w:rsidR="00F65ABC" w:rsidRDefault="00F65ABC" w:rsidP="008C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817F" w14:textId="77777777" w:rsidR="00237CDE" w:rsidRDefault="00237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6E57" w14:textId="525021D1" w:rsidR="008C0489" w:rsidRDefault="008C0489" w:rsidP="008C048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31E9" w14:textId="78E18566" w:rsidR="006F5EF5" w:rsidRDefault="006F5EF5" w:rsidP="006F5EF5">
    <w:pPr>
      <w:pStyle w:val="Header"/>
      <w:jc w:val="center"/>
    </w:pPr>
    <w:r>
      <w:rPr>
        <w:noProof/>
      </w:rPr>
      <w:drawing>
        <wp:inline distT="0" distB="0" distL="0" distR="0" wp14:anchorId="7EC7A531" wp14:editId="4C1954D7">
          <wp:extent cx="2235835" cy="1028700"/>
          <wp:effectExtent l="0" t="0" r="0" b="0"/>
          <wp:docPr id="1" name="Picture 1" descr="Macintosh HD:Users:mnykaza:Desktop:Screen Shot 2016-10-31 at 11.08.48 AM.png"/>
          <wp:cNvGraphicFramePr/>
          <a:graphic xmlns:a="http://schemas.openxmlformats.org/drawingml/2006/main">
            <a:graphicData uri="http://schemas.openxmlformats.org/drawingml/2006/picture">
              <pic:pic xmlns:pic="http://schemas.openxmlformats.org/drawingml/2006/picture">
                <pic:nvPicPr>
                  <pic:cNvPr id="2" name="Picture 2" descr="Macintosh HD:Users:mnykaza:Desktop:Screen Shot 2016-10-31 at 11.08.48 A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010C"/>
    <w:multiLevelType w:val="multilevel"/>
    <w:tmpl w:val="CA862F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89F361C"/>
    <w:multiLevelType w:val="multilevel"/>
    <w:tmpl w:val="3DC29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ED"/>
    <w:rsid w:val="00002C58"/>
    <w:rsid w:val="000031CC"/>
    <w:rsid w:val="00010A94"/>
    <w:rsid w:val="00010D00"/>
    <w:rsid w:val="000129EC"/>
    <w:rsid w:val="00032776"/>
    <w:rsid w:val="00077047"/>
    <w:rsid w:val="000A24B3"/>
    <w:rsid w:val="000A286E"/>
    <w:rsid w:val="000C3B92"/>
    <w:rsid w:val="000D4107"/>
    <w:rsid w:val="000D779E"/>
    <w:rsid w:val="00120E62"/>
    <w:rsid w:val="00132ABB"/>
    <w:rsid w:val="0013436E"/>
    <w:rsid w:val="00134653"/>
    <w:rsid w:val="00135CD3"/>
    <w:rsid w:val="001373A6"/>
    <w:rsid w:val="001C580D"/>
    <w:rsid w:val="0022490F"/>
    <w:rsid w:val="00226391"/>
    <w:rsid w:val="00232CA2"/>
    <w:rsid w:val="00237CDE"/>
    <w:rsid w:val="002414C1"/>
    <w:rsid w:val="00241D90"/>
    <w:rsid w:val="00244511"/>
    <w:rsid w:val="00266C00"/>
    <w:rsid w:val="00267BCA"/>
    <w:rsid w:val="002827BF"/>
    <w:rsid w:val="002B2877"/>
    <w:rsid w:val="002B6DEE"/>
    <w:rsid w:val="002C2968"/>
    <w:rsid w:val="002D1E31"/>
    <w:rsid w:val="002D41A4"/>
    <w:rsid w:val="002E24D7"/>
    <w:rsid w:val="002F2C0C"/>
    <w:rsid w:val="0034742D"/>
    <w:rsid w:val="00361AE5"/>
    <w:rsid w:val="0036598B"/>
    <w:rsid w:val="00377DFD"/>
    <w:rsid w:val="00382947"/>
    <w:rsid w:val="003A13DF"/>
    <w:rsid w:val="003E2D23"/>
    <w:rsid w:val="003E342A"/>
    <w:rsid w:val="003F4993"/>
    <w:rsid w:val="004039D8"/>
    <w:rsid w:val="0040543C"/>
    <w:rsid w:val="00410186"/>
    <w:rsid w:val="0044071C"/>
    <w:rsid w:val="00452CAD"/>
    <w:rsid w:val="00482DAC"/>
    <w:rsid w:val="004843E2"/>
    <w:rsid w:val="004954A7"/>
    <w:rsid w:val="004A33B2"/>
    <w:rsid w:val="004B380D"/>
    <w:rsid w:val="004C3634"/>
    <w:rsid w:val="004F177E"/>
    <w:rsid w:val="005023CF"/>
    <w:rsid w:val="005209B1"/>
    <w:rsid w:val="00542B1B"/>
    <w:rsid w:val="005528B4"/>
    <w:rsid w:val="00555019"/>
    <w:rsid w:val="00564E49"/>
    <w:rsid w:val="00573BFE"/>
    <w:rsid w:val="005860E6"/>
    <w:rsid w:val="005A7B52"/>
    <w:rsid w:val="005D3A52"/>
    <w:rsid w:val="005F5597"/>
    <w:rsid w:val="006037E2"/>
    <w:rsid w:val="006043D4"/>
    <w:rsid w:val="00605DF6"/>
    <w:rsid w:val="00612C2B"/>
    <w:rsid w:val="00624788"/>
    <w:rsid w:val="0064434B"/>
    <w:rsid w:val="00652D2C"/>
    <w:rsid w:val="006704E1"/>
    <w:rsid w:val="0067451F"/>
    <w:rsid w:val="00686BDD"/>
    <w:rsid w:val="006908FF"/>
    <w:rsid w:val="00692319"/>
    <w:rsid w:val="006C5342"/>
    <w:rsid w:val="006E3609"/>
    <w:rsid w:val="006F1F01"/>
    <w:rsid w:val="006F5047"/>
    <w:rsid w:val="006F5EF5"/>
    <w:rsid w:val="00702B44"/>
    <w:rsid w:val="00706840"/>
    <w:rsid w:val="007071F2"/>
    <w:rsid w:val="00743FF3"/>
    <w:rsid w:val="00745675"/>
    <w:rsid w:val="00765E93"/>
    <w:rsid w:val="0078572C"/>
    <w:rsid w:val="007A3E0C"/>
    <w:rsid w:val="007A7B01"/>
    <w:rsid w:val="007C044E"/>
    <w:rsid w:val="007C3377"/>
    <w:rsid w:val="007D60D4"/>
    <w:rsid w:val="007E1DAD"/>
    <w:rsid w:val="007E4BF1"/>
    <w:rsid w:val="0082428C"/>
    <w:rsid w:val="00855F3F"/>
    <w:rsid w:val="008802ED"/>
    <w:rsid w:val="00891917"/>
    <w:rsid w:val="008B248A"/>
    <w:rsid w:val="008C0489"/>
    <w:rsid w:val="00935216"/>
    <w:rsid w:val="00946027"/>
    <w:rsid w:val="009478B3"/>
    <w:rsid w:val="0096682A"/>
    <w:rsid w:val="009A4063"/>
    <w:rsid w:val="009B30FA"/>
    <w:rsid w:val="009D06C9"/>
    <w:rsid w:val="009E5776"/>
    <w:rsid w:val="009F3356"/>
    <w:rsid w:val="009F5EAC"/>
    <w:rsid w:val="009F6422"/>
    <w:rsid w:val="00A20458"/>
    <w:rsid w:val="00A27719"/>
    <w:rsid w:val="00A35478"/>
    <w:rsid w:val="00A66D5C"/>
    <w:rsid w:val="00A7140B"/>
    <w:rsid w:val="00A762AD"/>
    <w:rsid w:val="00A840C9"/>
    <w:rsid w:val="00A95EFF"/>
    <w:rsid w:val="00AA0D18"/>
    <w:rsid w:val="00AA4169"/>
    <w:rsid w:val="00AE3D89"/>
    <w:rsid w:val="00AF6C5D"/>
    <w:rsid w:val="00B246F5"/>
    <w:rsid w:val="00B326C4"/>
    <w:rsid w:val="00B418A5"/>
    <w:rsid w:val="00B45B8E"/>
    <w:rsid w:val="00B7729D"/>
    <w:rsid w:val="00B82B9F"/>
    <w:rsid w:val="00B93B14"/>
    <w:rsid w:val="00BB17C1"/>
    <w:rsid w:val="00BF2800"/>
    <w:rsid w:val="00C626D1"/>
    <w:rsid w:val="00C734B8"/>
    <w:rsid w:val="00C8460A"/>
    <w:rsid w:val="00C9091B"/>
    <w:rsid w:val="00C95EFE"/>
    <w:rsid w:val="00CB75A9"/>
    <w:rsid w:val="00CC1750"/>
    <w:rsid w:val="00CC525F"/>
    <w:rsid w:val="00CC7839"/>
    <w:rsid w:val="00CD01A6"/>
    <w:rsid w:val="00CE5A30"/>
    <w:rsid w:val="00D0131C"/>
    <w:rsid w:val="00D12426"/>
    <w:rsid w:val="00D14FED"/>
    <w:rsid w:val="00D226A4"/>
    <w:rsid w:val="00D4038A"/>
    <w:rsid w:val="00D43322"/>
    <w:rsid w:val="00D57E70"/>
    <w:rsid w:val="00D731F9"/>
    <w:rsid w:val="00D75498"/>
    <w:rsid w:val="00D83ADD"/>
    <w:rsid w:val="00DB1D81"/>
    <w:rsid w:val="00DD0CB2"/>
    <w:rsid w:val="00E132B2"/>
    <w:rsid w:val="00E16C3D"/>
    <w:rsid w:val="00E62068"/>
    <w:rsid w:val="00E71B15"/>
    <w:rsid w:val="00E7386B"/>
    <w:rsid w:val="00E7631F"/>
    <w:rsid w:val="00E76B1D"/>
    <w:rsid w:val="00E9551A"/>
    <w:rsid w:val="00ED4881"/>
    <w:rsid w:val="00EF3EAD"/>
    <w:rsid w:val="00EF6E15"/>
    <w:rsid w:val="00F3475F"/>
    <w:rsid w:val="00F42C33"/>
    <w:rsid w:val="00F5303C"/>
    <w:rsid w:val="00F65ABC"/>
    <w:rsid w:val="00F74E11"/>
    <w:rsid w:val="00F80AAF"/>
    <w:rsid w:val="00F864F1"/>
    <w:rsid w:val="00F94AFD"/>
    <w:rsid w:val="00FA1F78"/>
    <w:rsid w:val="00FC6625"/>
    <w:rsid w:val="00FE782C"/>
    <w:rsid w:val="00FF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515C55"/>
  <w15:docId w15:val="{7622BF25-2519-4AEA-AB49-C5AF1868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6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625"/>
    <w:rPr>
      <w:rFonts w:ascii="Lucida Grande" w:hAnsi="Lucida Grande" w:cs="Lucida Grande"/>
      <w:sz w:val="18"/>
      <w:szCs w:val="18"/>
    </w:rPr>
  </w:style>
  <w:style w:type="paragraph" w:styleId="Header">
    <w:name w:val="header"/>
    <w:basedOn w:val="Normal"/>
    <w:link w:val="HeaderChar"/>
    <w:uiPriority w:val="99"/>
    <w:unhideWhenUsed/>
    <w:rsid w:val="008C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89"/>
  </w:style>
  <w:style w:type="paragraph" w:styleId="Footer">
    <w:name w:val="footer"/>
    <w:basedOn w:val="Normal"/>
    <w:link w:val="FooterChar"/>
    <w:uiPriority w:val="99"/>
    <w:unhideWhenUsed/>
    <w:rsid w:val="008C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89"/>
  </w:style>
  <w:style w:type="character" w:styleId="CommentReference">
    <w:name w:val="annotation reference"/>
    <w:basedOn w:val="DefaultParagraphFont"/>
    <w:uiPriority w:val="99"/>
    <w:semiHidden/>
    <w:unhideWhenUsed/>
    <w:rsid w:val="000129EC"/>
    <w:rPr>
      <w:sz w:val="16"/>
      <w:szCs w:val="16"/>
    </w:rPr>
  </w:style>
  <w:style w:type="paragraph" w:styleId="CommentText">
    <w:name w:val="annotation text"/>
    <w:basedOn w:val="Normal"/>
    <w:link w:val="CommentTextChar"/>
    <w:uiPriority w:val="99"/>
    <w:semiHidden/>
    <w:unhideWhenUsed/>
    <w:rsid w:val="000129EC"/>
    <w:pPr>
      <w:spacing w:line="240" w:lineRule="auto"/>
    </w:pPr>
    <w:rPr>
      <w:sz w:val="20"/>
      <w:szCs w:val="20"/>
    </w:rPr>
  </w:style>
  <w:style w:type="character" w:customStyle="1" w:styleId="CommentTextChar">
    <w:name w:val="Comment Text Char"/>
    <w:basedOn w:val="DefaultParagraphFont"/>
    <w:link w:val="CommentText"/>
    <w:uiPriority w:val="99"/>
    <w:semiHidden/>
    <w:rsid w:val="000129EC"/>
    <w:rPr>
      <w:sz w:val="20"/>
      <w:szCs w:val="20"/>
    </w:rPr>
  </w:style>
  <w:style w:type="paragraph" w:styleId="CommentSubject">
    <w:name w:val="annotation subject"/>
    <w:basedOn w:val="CommentText"/>
    <w:next w:val="CommentText"/>
    <w:link w:val="CommentSubjectChar"/>
    <w:uiPriority w:val="99"/>
    <w:semiHidden/>
    <w:unhideWhenUsed/>
    <w:rsid w:val="000129EC"/>
    <w:rPr>
      <w:b/>
      <w:bCs/>
    </w:rPr>
  </w:style>
  <w:style w:type="character" w:customStyle="1" w:styleId="CommentSubjectChar">
    <w:name w:val="Comment Subject Char"/>
    <w:basedOn w:val="CommentTextChar"/>
    <w:link w:val="CommentSubject"/>
    <w:uiPriority w:val="99"/>
    <w:semiHidden/>
    <w:rsid w:val="000129EC"/>
    <w:rPr>
      <w:b/>
      <w:bCs/>
      <w:sz w:val="20"/>
      <w:szCs w:val="20"/>
    </w:rPr>
  </w:style>
  <w:style w:type="paragraph" w:styleId="Revision">
    <w:name w:val="Revision"/>
    <w:hidden/>
    <w:uiPriority w:val="99"/>
    <w:semiHidden/>
    <w:rsid w:val="0013436E"/>
    <w:pPr>
      <w:spacing w:after="0" w:line="240" w:lineRule="auto"/>
    </w:pPr>
  </w:style>
  <w:style w:type="paragraph" w:styleId="NormalWeb">
    <w:name w:val="Normal (Web)"/>
    <w:basedOn w:val="Normal"/>
    <w:uiPriority w:val="99"/>
    <w:semiHidden/>
    <w:unhideWhenUsed/>
    <w:rsid w:val="001343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8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926">
      <w:bodyDiv w:val="1"/>
      <w:marLeft w:val="0"/>
      <w:marRight w:val="0"/>
      <w:marTop w:val="0"/>
      <w:marBottom w:val="0"/>
      <w:divBdr>
        <w:top w:val="none" w:sz="0" w:space="0" w:color="auto"/>
        <w:left w:val="none" w:sz="0" w:space="0" w:color="auto"/>
        <w:bottom w:val="none" w:sz="0" w:space="0" w:color="auto"/>
        <w:right w:val="none" w:sz="0" w:space="0" w:color="auto"/>
      </w:divBdr>
    </w:div>
    <w:div w:id="231627724">
      <w:bodyDiv w:val="1"/>
      <w:marLeft w:val="0"/>
      <w:marRight w:val="0"/>
      <w:marTop w:val="0"/>
      <w:marBottom w:val="0"/>
      <w:divBdr>
        <w:top w:val="none" w:sz="0" w:space="0" w:color="auto"/>
        <w:left w:val="none" w:sz="0" w:space="0" w:color="auto"/>
        <w:bottom w:val="none" w:sz="0" w:space="0" w:color="auto"/>
        <w:right w:val="none" w:sz="0" w:space="0" w:color="auto"/>
      </w:divBdr>
    </w:div>
    <w:div w:id="437800531">
      <w:bodyDiv w:val="1"/>
      <w:marLeft w:val="0"/>
      <w:marRight w:val="0"/>
      <w:marTop w:val="0"/>
      <w:marBottom w:val="0"/>
      <w:divBdr>
        <w:top w:val="none" w:sz="0" w:space="0" w:color="auto"/>
        <w:left w:val="none" w:sz="0" w:space="0" w:color="auto"/>
        <w:bottom w:val="none" w:sz="0" w:space="0" w:color="auto"/>
        <w:right w:val="none" w:sz="0" w:space="0" w:color="auto"/>
      </w:divBdr>
    </w:div>
    <w:div w:id="1383600852">
      <w:bodyDiv w:val="1"/>
      <w:marLeft w:val="0"/>
      <w:marRight w:val="0"/>
      <w:marTop w:val="0"/>
      <w:marBottom w:val="0"/>
      <w:divBdr>
        <w:top w:val="none" w:sz="0" w:space="0" w:color="auto"/>
        <w:left w:val="none" w:sz="0" w:space="0" w:color="auto"/>
        <w:bottom w:val="none" w:sz="0" w:space="0" w:color="auto"/>
        <w:right w:val="none" w:sz="0" w:space="0" w:color="auto"/>
      </w:divBdr>
      <w:divsChild>
        <w:div w:id="1597788451">
          <w:marLeft w:val="0"/>
          <w:marRight w:val="0"/>
          <w:marTop w:val="0"/>
          <w:marBottom w:val="0"/>
          <w:divBdr>
            <w:top w:val="none" w:sz="0" w:space="0" w:color="auto"/>
            <w:left w:val="none" w:sz="0" w:space="0" w:color="auto"/>
            <w:bottom w:val="none" w:sz="0" w:space="0" w:color="auto"/>
            <w:right w:val="none" w:sz="0" w:space="0" w:color="auto"/>
          </w:divBdr>
          <w:divsChild>
            <w:div w:id="2027973839">
              <w:marLeft w:val="0"/>
              <w:marRight w:val="0"/>
              <w:marTop w:val="0"/>
              <w:marBottom w:val="0"/>
              <w:divBdr>
                <w:top w:val="none" w:sz="0" w:space="0" w:color="auto"/>
                <w:left w:val="none" w:sz="0" w:space="0" w:color="auto"/>
                <w:bottom w:val="none" w:sz="0" w:space="0" w:color="auto"/>
                <w:right w:val="none" w:sz="0" w:space="0" w:color="auto"/>
              </w:divBdr>
              <w:divsChild>
                <w:div w:id="14788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8713">
      <w:bodyDiv w:val="1"/>
      <w:marLeft w:val="0"/>
      <w:marRight w:val="0"/>
      <w:marTop w:val="0"/>
      <w:marBottom w:val="0"/>
      <w:divBdr>
        <w:top w:val="none" w:sz="0" w:space="0" w:color="auto"/>
        <w:left w:val="none" w:sz="0" w:space="0" w:color="auto"/>
        <w:bottom w:val="none" w:sz="0" w:space="0" w:color="auto"/>
        <w:right w:val="none" w:sz="0" w:space="0" w:color="auto"/>
      </w:divBdr>
    </w:div>
    <w:div w:id="1564029024">
      <w:bodyDiv w:val="1"/>
      <w:marLeft w:val="0"/>
      <w:marRight w:val="0"/>
      <w:marTop w:val="0"/>
      <w:marBottom w:val="0"/>
      <w:divBdr>
        <w:top w:val="none" w:sz="0" w:space="0" w:color="auto"/>
        <w:left w:val="none" w:sz="0" w:space="0" w:color="auto"/>
        <w:bottom w:val="none" w:sz="0" w:space="0" w:color="auto"/>
        <w:right w:val="none" w:sz="0" w:space="0" w:color="auto"/>
      </w:divBdr>
    </w:div>
    <w:div w:id="18563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AB65517A19748A391165F82FDB0D3" ma:contentTypeVersion="7" ma:contentTypeDescription="Create a new document." ma:contentTypeScope="" ma:versionID="f4d9a059761406d5a4c7a0d01b04730e">
  <xsd:schema xmlns:xsd="http://www.w3.org/2001/XMLSchema" xmlns:xs="http://www.w3.org/2001/XMLSchema" xmlns:p="http://schemas.microsoft.com/office/2006/metadata/properties" xmlns:ns3="51dea6b1-5621-47f7-9c49-d8f3194def93" xmlns:ns4="091a7b28-aadf-4759-b92e-e65049b6d22c" targetNamespace="http://schemas.microsoft.com/office/2006/metadata/properties" ma:root="true" ma:fieldsID="4378a9faac37daa73c970981b06270a0" ns3:_="" ns4:_="">
    <xsd:import namespace="51dea6b1-5621-47f7-9c49-d8f3194def93"/>
    <xsd:import namespace="091a7b28-aadf-4759-b92e-e65049b6d2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ea6b1-5621-47f7-9c49-d8f3194de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a7b28-aadf-4759-b92e-e65049b6d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CF31-F8EF-4253-A997-E111B8956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ea6b1-5621-47f7-9c49-d8f3194def93"/>
    <ds:schemaRef ds:uri="091a7b28-aadf-4759-b92e-e65049b6d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82EDF-0177-4D1A-BA74-A3E2ED916B1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91a7b28-aadf-4759-b92e-e65049b6d22c"/>
    <ds:schemaRef ds:uri="http://schemas.microsoft.com/office/2006/documentManagement/types"/>
    <ds:schemaRef ds:uri="51dea6b1-5621-47f7-9c49-d8f3194def93"/>
    <ds:schemaRef ds:uri="http://www.w3.org/XML/1998/namespace"/>
    <ds:schemaRef ds:uri="http://purl.org/dc/dcmitype/"/>
  </ds:schemaRefs>
</ds:datastoreItem>
</file>

<file path=customXml/itemProps3.xml><?xml version="1.0" encoding="utf-8"?>
<ds:datastoreItem xmlns:ds="http://schemas.openxmlformats.org/officeDocument/2006/customXml" ds:itemID="{B05E565C-8C2C-4AA0-8619-57EB3737A21A}">
  <ds:schemaRefs>
    <ds:schemaRef ds:uri="http://schemas.microsoft.com/sharepoint/v3/contenttype/forms"/>
  </ds:schemaRefs>
</ds:datastoreItem>
</file>

<file path=customXml/itemProps4.xml><?xml version="1.0" encoding="utf-8"?>
<ds:datastoreItem xmlns:ds="http://schemas.openxmlformats.org/officeDocument/2006/customXml" ds:itemID="{A4D2A3E4-236F-48A5-8665-FEA4F67A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13211</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Wicker</dc:creator>
  <cp:keywords>Unrestricted</cp:keywords>
  <dc:description/>
  <cp:lastModifiedBy>Smith, Julia A - (smithjul)</cp:lastModifiedBy>
  <cp:revision>2</cp:revision>
  <cp:lastPrinted>2019-05-09T13:04:00Z</cp:lastPrinted>
  <dcterms:created xsi:type="dcterms:W3CDTF">2020-03-10T13:53:00Z</dcterms:created>
  <dcterms:modified xsi:type="dcterms:W3CDTF">2020-03-10T13:53:00Z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0x0101005E0AB65517A19748A391165F82FDB0D3</vt:lpwstr>
  </property>
  <property fmtid="{D5CDD505-2E9C-101B-9397-08002B2CF9AE}" pid="3" name="LM SIP Document Sensitivity">
    <vt:lpwstr/>
  </property>
  <property fmtid="{D5CDD505-2E9C-101B-9397-08002B2CF9AE}" pid="4" name="Document Author">
    <vt:lpwstr>ACCT02\e307000</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ies>
</file>